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9A7AD" w14:textId="663351B7" w:rsidR="00A54DFB" w:rsidRPr="00A54DFB" w:rsidRDefault="00A54DFB" w:rsidP="00A54DFB">
      <w:pPr>
        <w:keepNext/>
        <w:keepLines/>
        <w:spacing w:before="40" w:after="0"/>
        <w:outlineLvl w:val="2"/>
        <w:rPr>
          <w:rFonts w:eastAsiaTheme="majorEastAsia" w:cs="Times New Roman"/>
          <w:sz w:val="20"/>
          <w:szCs w:val="20"/>
          <w:lang w:val="en-US"/>
        </w:rPr>
      </w:pPr>
      <w:r>
        <w:rPr>
          <w:rFonts w:asciiTheme="majorHAnsi" w:eastAsiaTheme="majorEastAsia" w:hAnsiTheme="majorHAnsi" w:cs="Times New Roman"/>
          <w:color w:val="1F3763" w:themeColor="accent1" w:themeShade="7F"/>
          <w:sz w:val="20"/>
          <w:szCs w:val="20"/>
        </w:rPr>
        <w:t>Introduction</w:t>
      </w:r>
    </w:p>
    <w:p w14:paraId="52B53C7C" w14:textId="1BA4B445" w:rsidR="00171EE7" w:rsidRPr="004261D3" w:rsidRDefault="00891F45" w:rsidP="00891F45">
      <w:pPr>
        <w:spacing w:line="360" w:lineRule="auto"/>
        <w:rPr>
          <w:rFonts w:ascii="Times New Roman" w:hAnsi="Times New Roman"/>
          <w:sz w:val="24"/>
          <w:szCs w:val="24"/>
          <w:lang w:val="en-GB"/>
        </w:rPr>
      </w:pPr>
      <w:r>
        <w:rPr>
          <w:rFonts w:ascii="Times New Roman" w:hAnsi="Times New Roman" w:cs="Times New Roman"/>
          <w:sz w:val="24"/>
          <w:szCs w:val="24"/>
        </w:rPr>
        <w:t>I conducted my PhD research project at the University of Birmingham, UK, between 2017-2021. The project took place in Iceland, where I, first, performed quantitative analysis in 2 schools, at the lower secondary level, and, second</w:t>
      </w:r>
      <w:r w:rsidR="004261D3">
        <w:rPr>
          <w:rFonts w:ascii="Times New Roman" w:hAnsi="Times New Roman" w:cs="Times New Roman"/>
          <w:sz w:val="24"/>
          <w:szCs w:val="24"/>
        </w:rPr>
        <w:t xml:space="preserve"> –</w:t>
      </w:r>
      <w:r>
        <w:rPr>
          <w:rFonts w:ascii="Times New Roman" w:hAnsi="Times New Roman" w:cs="Times New Roman"/>
          <w:sz w:val="24"/>
          <w:szCs w:val="24"/>
        </w:rPr>
        <w:t xml:space="preserve"> b</w:t>
      </w:r>
      <w:proofErr w:type="spellStart"/>
      <w:r>
        <w:rPr>
          <w:rFonts w:ascii="Times New Roman" w:hAnsi="Times New Roman"/>
          <w:webHidden/>
          <w:sz w:val="24"/>
          <w:szCs w:val="24"/>
          <w:lang w:val="en-GB"/>
        </w:rPr>
        <w:t>ecause</w:t>
      </w:r>
      <w:proofErr w:type="spellEnd"/>
      <w:r>
        <w:rPr>
          <w:rFonts w:ascii="Times New Roman" w:hAnsi="Times New Roman"/>
          <w:webHidden/>
          <w:sz w:val="24"/>
          <w:szCs w:val="24"/>
          <w:lang w:val="en-GB"/>
        </w:rPr>
        <w:t xml:space="preserve"> of the limitations of the quantitative data collected</w:t>
      </w:r>
      <w:r w:rsidR="004261D3">
        <w:rPr>
          <w:rFonts w:ascii="Times New Roman" w:hAnsi="Times New Roman"/>
          <w:webHidden/>
          <w:sz w:val="24"/>
          <w:szCs w:val="24"/>
          <w:lang w:val="en-GB"/>
        </w:rPr>
        <w:t xml:space="preserve"> –</w:t>
      </w:r>
      <w:r>
        <w:rPr>
          <w:rFonts w:ascii="Times New Roman" w:hAnsi="Times New Roman"/>
          <w:webHidden/>
          <w:sz w:val="24"/>
          <w:szCs w:val="24"/>
          <w:lang w:val="en-GB"/>
        </w:rPr>
        <w:t xml:space="preserve"> I </w:t>
      </w:r>
      <w:r w:rsidR="004261D3">
        <w:rPr>
          <w:rFonts w:ascii="Times New Roman" w:hAnsi="Times New Roman"/>
          <w:sz w:val="24"/>
          <w:szCs w:val="24"/>
          <w:lang w:val="en-GB"/>
        </w:rPr>
        <w:t>interviewed</w:t>
      </w:r>
      <w:r w:rsidRPr="00891F45">
        <w:rPr>
          <w:rFonts w:ascii="Times New Roman" w:hAnsi="Times New Roman"/>
          <w:sz w:val="24"/>
          <w:szCs w:val="24"/>
          <w:lang w:val="en-GB"/>
        </w:rPr>
        <w:t xml:space="preserve"> teachers</w:t>
      </w:r>
      <w:r>
        <w:rPr>
          <w:rFonts w:ascii="Times New Roman" w:hAnsi="Times New Roman"/>
          <w:sz w:val="24"/>
          <w:szCs w:val="24"/>
          <w:lang w:val="en-GB"/>
        </w:rPr>
        <w:t xml:space="preserve"> </w:t>
      </w:r>
      <w:r w:rsidRPr="00891F45">
        <w:rPr>
          <w:rFonts w:ascii="Times New Roman" w:hAnsi="Times New Roman"/>
          <w:sz w:val="24"/>
          <w:szCs w:val="24"/>
          <w:lang w:val="en-GB"/>
        </w:rPr>
        <w:t>and specialists in poetry teaching, in order to gain insights into using poetry in teaching, the</w:t>
      </w:r>
      <w:r>
        <w:rPr>
          <w:rFonts w:ascii="Times New Roman" w:hAnsi="Times New Roman"/>
          <w:sz w:val="24"/>
          <w:szCs w:val="24"/>
          <w:lang w:val="en-GB"/>
        </w:rPr>
        <w:t xml:space="preserve"> </w:t>
      </w:r>
      <w:r w:rsidR="004261D3" w:rsidRPr="00891F45">
        <w:rPr>
          <w:rFonts w:ascii="Times New Roman" w:hAnsi="Times New Roman"/>
          <w:sz w:val="24"/>
          <w:szCs w:val="24"/>
          <w:lang w:val="en-GB"/>
        </w:rPr>
        <w:t>phenomenon</w:t>
      </w:r>
      <w:r w:rsidRPr="00891F45">
        <w:rPr>
          <w:rFonts w:ascii="Times New Roman" w:hAnsi="Times New Roman"/>
          <w:sz w:val="24"/>
          <w:szCs w:val="24"/>
          <w:lang w:val="en-GB"/>
        </w:rPr>
        <w:t xml:space="preserve"> of classroom teaching</w:t>
      </w:r>
      <w:r w:rsidR="007A619C">
        <w:rPr>
          <w:rFonts w:ascii="Times New Roman" w:hAnsi="Times New Roman"/>
          <w:sz w:val="24"/>
          <w:szCs w:val="24"/>
          <w:lang w:val="en-GB"/>
        </w:rPr>
        <w:t xml:space="preserve">. The research question is: </w:t>
      </w:r>
      <w:r w:rsidR="007A619C" w:rsidRPr="00A54DFB">
        <w:rPr>
          <w:rFonts w:ascii="Times New Roman" w:eastAsia="Times New Roman" w:hAnsi="Times New Roman" w:cs="Times New Roman"/>
          <w:sz w:val="24"/>
          <w:szCs w:val="24"/>
          <w:lang w:val="en-GB"/>
        </w:rPr>
        <w:t>‘Is it possible to use poetry to cultivate virtue, in an Icelandic secondary-school context?’</w:t>
      </w:r>
    </w:p>
    <w:p w14:paraId="3BDBBF1B" w14:textId="30E3213A" w:rsidR="00891F45" w:rsidRDefault="00891F45" w:rsidP="00891F45">
      <w:pPr>
        <w:spacing w:line="360" w:lineRule="auto"/>
        <w:rPr>
          <w:rFonts w:ascii="Times New Roman" w:hAnsi="Times New Roman"/>
          <w:sz w:val="24"/>
          <w:szCs w:val="24"/>
          <w:lang w:val="en-GB"/>
        </w:rPr>
      </w:pPr>
      <w:r w:rsidRPr="00891F45">
        <w:rPr>
          <w:rFonts w:ascii="Times New Roman" w:hAnsi="Times New Roman"/>
          <w:sz w:val="24"/>
          <w:szCs w:val="24"/>
          <w:lang w:val="en-GB"/>
        </w:rPr>
        <w:t>The outcomes that emerge from the finding can be categorized with respect to four</w:t>
      </w:r>
      <w:r>
        <w:rPr>
          <w:rFonts w:ascii="Times New Roman" w:hAnsi="Times New Roman"/>
          <w:sz w:val="24"/>
          <w:szCs w:val="24"/>
          <w:lang w:val="en-GB"/>
        </w:rPr>
        <w:t xml:space="preserve"> </w:t>
      </w:r>
      <w:r w:rsidRPr="00891F45">
        <w:rPr>
          <w:rFonts w:ascii="Times New Roman" w:hAnsi="Times New Roman"/>
          <w:sz w:val="24"/>
          <w:szCs w:val="24"/>
          <w:lang w:val="en-GB"/>
        </w:rPr>
        <w:t>overarching themes that identify the role and possibilities for utilizing poetry for character</w:t>
      </w:r>
      <w:r>
        <w:rPr>
          <w:rFonts w:ascii="Times New Roman" w:hAnsi="Times New Roman"/>
          <w:sz w:val="24"/>
          <w:szCs w:val="24"/>
          <w:lang w:val="en-GB"/>
        </w:rPr>
        <w:t xml:space="preserve"> </w:t>
      </w:r>
      <w:r w:rsidRPr="00891F45">
        <w:rPr>
          <w:rFonts w:ascii="Times New Roman" w:hAnsi="Times New Roman"/>
          <w:sz w:val="24"/>
          <w:szCs w:val="24"/>
          <w:lang w:val="en-GB"/>
        </w:rPr>
        <w:t xml:space="preserve">education in the Icelandic school system. These four themes are </w:t>
      </w:r>
      <w:r w:rsidRPr="00891F45">
        <w:rPr>
          <w:rFonts w:ascii="Times New Roman" w:hAnsi="Times New Roman"/>
          <w:i/>
          <w:iCs/>
          <w:sz w:val="24"/>
          <w:szCs w:val="24"/>
          <w:lang w:val="en-GB"/>
        </w:rPr>
        <w:t>Freedom</w:t>
      </w:r>
      <w:r w:rsidRPr="00891F45">
        <w:rPr>
          <w:rFonts w:ascii="Times New Roman" w:hAnsi="Times New Roman"/>
          <w:sz w:val="24"/>
          <w:szCs w:val="24"/>
          <w:lang w:val="en-GB"/>
        </w:rPr>
        <w:t xml:space="preserve">, </w:t>
      </w:r>
      <w:r w:rsidRPr="00891F45">
        <w:rPr>
          <w:rFonts w:ascii="Times New Roman" w:hAnsi="Times New Roman"/>
          <w:i/>
          <w:iCs/>
          <w:sz w:val="24"/>
          <w:szCs w:val="24"/>
          <w:lang w:val="en-GB"/>
        </w:rPr>
        <w:t>Creativity</w:t>
      </w:r>
      <w:r w:rsidRPr="00891F45">
        <w:rPr>
          <w:rFonts w:ascii="Times New Roman" w:hAnsi="Times New Roman"/>
          <w:sz w:val="24"/>
          <w:szCs w:val="24"/>
          <w:lang w:val="en-GB"/>
        </w:rPr>
        <w:t>,</w:t>
      </w:r>
      <w:r>
        <w:rPr>
          <w:rFonts w:ascii="Times New Roman" w:hAnsi="Times New Roman"/>
          <w:sz w:val="24"/>
          <w:szCs w:val="24"/>
          <w:lang w:val="en-GB"/>
        </w:rPr>
        <w:t xml:space="preserve"> </w:t>
      </w:r>
      <w:r w:rsidRPr="00891F45">
        <w:rPr>
          <w:rFonts w:ascii="Times New Roman" w:hAnsi="Times New Roman"/>
          <w:i/>
          <w:iCs/>
          <w:sz w:val="24"/>
          <w:szCs w:val="24"/>
          <w:lang w:val="en-GB"/>
        </w:rPr>
        <w:t>Wonderment</w:t>
      </w:r>
      <w:r w:rsidRPr="00891F45">
        <w:rPr>
          <w:rFonts w:ascii="Times New Roman" w:hAnsi="Times New Roman"/>
          <w:sz w:val="24"/>
          <w:szCs w:val="24"/>
          <w:lang w:val="en-GB"/>
        </w:rPr>
        <w:t xml:space="preserve">, and </w:t>
      </w:r>
      <w:r w:rsidRPr="00891F45">
        <w:rPr>
          <w:rFonts w:ascii="Times New Roman" w:hAnsi="Times New Roman"/>
          <w:i/>
          <w:iCs/>
          <w:sz w:val="24"/>
          <w:szCs w:val="24"/>
          <w:lang w:val="en-GB"/>
        </w:rPr>
        <w:t>Time</w:t>
      </w:r>
      <w:r w:rsidRPr="00891F45">
        <w:rPr>
          <w:rFonts w:ascii="Times New Roman" w:hAnsi="Times New Roman"/>
          <w:sz w:val="24"/>
          <w:szCs w:val="24"/>
          <w:lang w:val="en-GB"/>
        </w:rPr>
        <w:t>. In a practical sense, the Icelandic curriculum poses some obstacles,</w:t>
      </w:r>
      <w:r>
        <w:rPr>
          <w:rFonts w:ascii="Times New Roman" w:hAnsi="Times New Roman"/>
          <w:sz w:val="24"/>
          <w:szCs w:val="24"/>
          <w:lang w:val="en-GB"/>
        </w:rPr>
        <w:t xml:space="preserve"> </w:t>
      </w:r>
      <w:r w:rsidRPr="00891F45">
        <w:rPr>
          <w:rFonts w:ascii="Times New Roman" w:hAnsi="Times New Roman"/>
          <w:sz w:val="24"/>
          <w:szCs w:val="24"/>
          <w:lang w:val="en-GB"/>
        </w:rPr>
        <w:t>but can also be seen as offering opportunities.</w:t>
      </w:r>
    </w:p>
    <w:p w14:paraId="147E8571" w14:textId="339E27E0" w:rsidR="00891F45" w:rsidRDefault="00891F45" w:rsidP="00891F45">
      <w:pPr>
        <w:spacing w:line="360" w:lineRule="auto"/>
        <w:rPr>
          <w:rFonts w:ascii="Times New Roman" w:hAnsi="Times New Roman"/>
          <w:sz w:val="24"/>
          <w:szCs w:val="24"/>
          <w:lang w:val="en-GB"/>
        </w:rPr>
      </w:pPr>
      <w:r>
        <w:rPr>
          <w:rFonts w:ascii="Times New Roman" w:hAnsi="Times New Roman"/>
          <w:sz w:val="24"/>
          <w:szCs w:val="24"/>
          <w:lang w:val="en-GB"/>
        </w:rPr>
        <w:t xml:space="preserve">My position is </w:t>
      </w:r>
      <w:r w:rsidRPr="00891F45">
        <w:rPr>
          <w:rFonts w:ascii="Times New Roman" w:hAnsi="Times New Roman"/>
          <w:sz w:val="24"/>
          <w:szCs w:val="24"/>
          <w:lang w:val="en-GB"/>
        </w:rPr>
        <w:t>that there needs to be a more thorough explanation of the role of character</w:t>
      </w:r>
      <w:r>
        <w:rPr>
          <w:rFonts w:ascii="Times New Roman" w:hAnsi="Times New Roman"/>
          <w:sz w:val="24"/>
          <w:szCs w:val="24"/>
          <w:lang w:val="en-GB"/>
        </w:rPr>
        <w:t xml:space="preserve"> </w:t>
      </w:r>
      <w:r w:rsidRPr="00891F45">
        <w:rPr>
          <w:rFonts w:ascii="Times New Roman" w:hAnsi="Times New Roman"/>
          <w:sz w:val="24"/>
          <w:szCs w:val="24"/>
          <w:lang w:val="en-GB"/>
        </w:rPr>
        <w:t>education when running a poetry programme in the context of the Icelandic language subject</w:t>
      </w:r>
      <w:r>
        <w:rPr>
          <w:rFonts w:ascii="Times New Roman" w:hAnsi="Times New Roman"/>
          <w:sz w:val="24"/>
          <w:szCs w:val="24"/>
          <w:lang w:val="en-GB"/>
        </w:rPr>
        <w:t xml:space="preserve"> </w:t>
      </w:r>
      <w:r w:rsidRPr="00891F45">
        <w:rPr>
          <w:rFonts w:ascii="Times New Roman" w:hAnsi="Times New Roman"/>
          <w:sz w:val="24"/>
          <w:szCs w:val="24"/>
          <w:lang w:val="en-GB"/>
        </w:rPr>
        <w:t>within Icelandic schools. This finding carries general implications for the use of poetry to</w:t>
      </w:r>
      <w:r>
        <w:rPr>
          <w:rFonts w:ascii="Times New Roman" w:hAnsi="Times New Roman"/>
          <w:sz w:val="24"/>
          <w:szCs w:val="24"/>
          <w:lang w:val="en-GB"/>
        </w:rPr>
        <w:t xml:space="preserve"> </w:t>
      </w:r>
      <w:r w:rsidRPr="00891F45">
        <w:rPr>
          <w:rFonts w:ascii="Times New Roman" w:hAnsi="Times New Roman"/>
          <w:sz w:val="24"/>
          <w:szCs w:val="24"/>
          <w:lang w:val="en-GB"/>
        </w:rPr>
        <w:t>stimulate virtues in other countries as well, especially when this is done within subjects that</w:t>
      </w:r>
      <w:r>
        <w:rPr>
          <w:rFonts w:ascii="Times New Roman" w:hAnsi="Times New Roman"/>
          <w:sz w:val="24"/>
          <w:szCs w:val="24"/>
          <w:lang w:val="en-GB"/>
        </w:rPr>
        <w:t xml:space="preserve"> </w:t>
      </w:r>
      <w:r w:rsidRPr="00891F45">
        <w:rPr>
          <w:rFonts w:ascii="Times New Roman" w:hAnsi="Times New Roman"/>
          <w:sz w:val="24"/>
          <w:szCs w:val="24"/>
          <w:lang w:val="en-GB"/>
        </w:rPr>
        <w:t>are not pre-designed or designated as ‘character-educational’ historically.</w:t>
      </w:r>
    </w:p>
    <w:p w14:paraId="3458ECA8" w14:textId="03D7026F" w:rsidR="00891F45" w:rsidRDefault="004261D3" w:rsidP="007A619C">
      <w:pPr>
        <w:spacing w:after="40" w:line="360" w:lineRule="auto"/>
        <w:rPr>
          <w:rFonts w:ascii="Times New Roman" w:eastAsia="Times New Roman" w:hAnsi="Times New Roman" w:cs="Times New Roman"/>
          <w:sz w:val="24"/>
          <w:szCs w:val="24"/>
          <w:lang w:val="en-GB"/>
        </w:rPr>
      </w:pPr>
      <w:r w:rsidRPr="004D0CD4">
        <w:rPr>
          <w:rFonts w:eastAsia="Times New Roman" w:cs="Times New Roman"/>
          <w:noProof/>
          <w:lang w:val="en-US"/>
        </w:rPr>
        <mc:AlternateContent>
          <mc:Choice Requires="wpg">
            <w:drawing>
              <wp:anchor distT="0" distB="0" distL="114300" distR="114300" simplePos="0" relativeHeight="251659264" behindDoc="0" locked="0" layoutInCell="1" allowOverlap="1" wp14:anchorId="5044FED3" wp14:editId="3C033D0A">
                <wp:simplePos x="0" y="0"/>
                <wp:positionH relativeFrom="column">
                  <wp:posOffset>1276350</wp:posOffset>
                </wp:positionH>
                <wp:positionV relativeFrom="paragraph">
                  <wp:posOffset>1375410</wp:posOffset>
                </wp:positionV>
                <wp:extent cx="5099050" cy="2729865"/>
                <wp:effectExtent l="0" t="0" r="25400" b="13335"/>
                <wp:wrapNone/>
                <wp:docPr id="1" name="Hópu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9050" cy="2729865"/>
                          <a:chOff x="0" y="0"/>
                          <a:chExt cx="59245" cy="31108"/>
                        </a:xfrm>
                      </wpg:grpSpPr>
                      <wps:wsp>
                        <wps:cNvPr id="368" name="Arrow: Down 49"/>
                        <wps:cNvSpPr>
                          <a:spLocks noChangeArrowheads="1"/>
                        </wps:cNvSpPr>
                        <wps:spPr bwMode="auto">
                          <a:xfrm rot="-5400000">
                            <a:off x="5529" y="13411"/>
                            <a:ext cx="1016" cy="3239"/>
                          </a:xfrm>
                          <a:prstGeom prst="downArrow">
                            <a:avLst>
                              <a:gd name="adj1" fmla="val 50000"/>
                              <a:gd name="adj2" fmla="val 50004"/>
                            </a:avLst>
                          </a:prstGeom>
                          <a:solidFill>
                            <a:srgbClr val="4472C4">
                              <a:lumMod val="100000"/>
                              <a:lumOff val="0"/>
                            </a:srgbClr>
                          </a:solidFill>
                          <a:ln w="12700">
                            <a:solidFill>
                              <a:srgbClr val="4472C4">
                                <a:lumMod val="50000"/>
                                <a:lumOff val="0"/>
                              </a:srgbClr>
                            </a:solidFill>
                            <a:miter lim="800000"/>
                            <a:headEnd/>
                            <a:tailEnd/>
                          </a:ln>
                        </wps:spPr>
                        <wps:bodyPr rot="0" vert="horz" wrap="square" lIns="91440" tIns="45720" rIns="91440" bIns="45720" anchor="ctr" anchorCtr="0" upright="1">
                          <a:noAutofit/>
                        </wps:bodyPr>
                      </wps:wsp>
                      <wpg:grpSp>
                        <wpg:cNvPr id="369" name="Group 63"/>
                        <wpg:cNvGrpSpPr>
                          <a:grpSpLocks/>
                        </wpg:cNvGrpSpPr>
                        <wpg:grpSpPr bwMode="auto">
                          <a:xfrm>
                            <a:off x="0" y="0"/>
                            <a:ext cx="59245" cy="31108"/>
                            <a:chOff x="0" y="0"/>
                            <a:chExt cx="59245" cy="31108"/>
                          </a:xfrm>
                        </wpg:grpSpPr>
                        <wps:wsp>
                          <wps:cNvPr id="370" name="Arrow: Down 13"/>
                          <wps:cNvSpPr>
                            <a:spLocks noChangeArrowheads="1"/>
                          </wps:cNvSpPr>
                          <wps:spPr bwMode="auto">
                            <a:xfrm>
                              <a:off x="3333" y="21431"/>
                              <a:ext cx="457" cy="6248"/>
                            </a:xfrm>
                            <a:prstGeom prst="downArrow">
                              <a:avLst>
                                <a:gd name="adj1" fmla="val 50000"/>
                                <a:gd name="adj2" fmla="val 50003"/>
                              </a:avLst>
                            </a:prstGeom>
                            <a:solidFill>
                              <a:srgbClr val="4472C4">
                                <a:lumMod val="100000"/>
                                <a:lumOff val="0"/>
                              </a:srgbClr>
                            </a:solidFill>
                            <a:ln w="12700">
                              <a:solidFill>
                                <a:srgbClr val="4472C4">
                                  <a:lumMod val="50000"/>
                                  <a:lumOff val="0"/>
                                </a:srgbClr>
                              </a:solidFill>
                              <a:miter lim="800000"/>
                              <a:headEnd/>
                              <a:tailEnd/>
                            </a:ln>
                          </wps:spPr>
                          <wps:bodyPr rot="0" vert="horz" wrap="square" lIns="91440" tIns="45720" rIns="91440" bIns="45720" anchor="ctr" anchorCtr="0" upright="1">
                            <a:noAutofit/>
                          </wps:bodyPr>
                        </wps:wsp>
                        <wps:wsp>
                          <wps:cNvPr id="371" name="Rectangle: Rounded Corners 17"/>
                          <wps:cNvSpPr>
                            <a:spLocks noChangeArrowheads="1"/>
                          </wps:cNvSpPr>
                          <wps:spPr bwMode="auto">
                            <a:xfrm>
                              <a:off x="34099" y="4667"/>
                              <a:ext cx="19622" cy="3200"/>
                            </a:xfrm>
                            <a:prstGeom prst="roundRect">
                              <a:avLst>
                                <a:gd name="adj" fmla="val 16667"/>
                              </a:avLst>
                            </a:prstGeom>
                            <a:solidFill>
                              <a:srgbClr val="4472C4">
                                <a:lumMod val="100000"/>
                                <a:lumOff val="0"/>
                              </a:srgbClr>
                            </a:solidFill>
                            <a:ln w="12700">
                              <a:solidFill>
                                <a:srgbClr val="4472C4">
                                  <a:lumMod val="50000"/>
                                  <a:lumOff val="0"/>
                                </a:srgbClr>
                              </a:solidFill>
                              <a:miter lim="800000"/>
                              <a:headEnd/>
                              <a:tailEnd/>
                            </a:ln>
                          </wps:spPr>
                          <wps:txbx>
                            <w:txbxContent>
                              <w:p w14:paraId="0CD3BE8C" w14:textId="77777777" w:rsidR="004D0CD4" w:rsidRPr="008F76B1" w:rsidRDefault="004D0CD4" w:rsidP="004D0CD4">
                                <w:pPr>
                                  <w:jc w:val="center"/>
                                  <w:rPr>
                                    <w:lang w:val="en-GB"/>
                                  </w:rPr>
                                </w:pPr>
                                <w:r w:rsidRPr="008F76B1">
                                  <w:rPr>
                                    <w:lang w:val="en-GB"/>
                                  </w:rPr>
                                  <w:t>Creativity</w:t>
                                </w:r>
                              </w:p>
                            </w:txbxContent>
                          </wps:txbx>
                          <wps:bodyPr rot="0" vert="horz" wrap="square" lIns="91440" tIns="45720" rIns="91440" bIns="45720" anchor="ctr" anchorCtr="0" upright="1">
                            <a:noAutofit/>
                          </wps:bodyPr>
                        </wps:wsp>
                        <wps:wsp>
                          <wps:cNvPr id="372" name="Rectangle: Rounded Corners 15"/>
                          <wps:cNvSpPr>
                            <a:spLocks noChangeArrowheads="1"/>
                          </wps:cNvSpPr>
                          <wps:spPr bwMode="auto">
                            <a:xfrm>
                              <a:off x="8001" y="9048"/>
                              <a:ext cx="8991" cy="3353"/>
                            </a:xfrm>
                            <a:prstGeom prst="roundRect">
                              <a:avLst>
                                <a:gd name="adj" fmla="val 16667"/>
                              </a:avLst>
                            </a:prstGeom>
                            <a:solidFill>
                              <a:srgbClr val="4472C4">
                                <a:lumMod val="100000"/>
                                <a:lumOff val="0"/>
                              </a:srgbClr>
                            </a:solidFill>
                            <a:ln w="12700">
                              <a:solidFill>
                                <a:srgbClr val="4472C4">
                                  <a:lumMod val="50000"/>
                                  <a:lumOff val="0"/>
                                </a:srgbClr>
                              </a:solidFill>
                              <a:miter lim="800000"/>
                              <a:headEnd/>
                              <a:tailEnd/>
                            </a:ln>
                          </wps:spPr>
                          <wps:txbx>
                            <w:txbxContent>
                              <w:p w14:paraId="1F6D48E3" w14:textId="77777777" w:rsidR="004D0CD4" w:rsidRPr="008F76B1" w:rsidRDefault="004D0CD4" w:rsidP="004D0CD4">
                                <w:pPr>
                                  <w:jc w:val="center"/>
                                  <w:rPr>
                                    <w:lang w:val="en-GB"/>
                                  </w:rPr>
                                </w:pPr>
                                <w:r w:rsidRPr="008F76B1">
                                  <w:rPr>
                                    <w:lang w:val="en-GB"/>
                                  </w:rPr>
                                  <w:t>Freedom</w:t>
                                </w:r>
                              </w:p>
                            </w:txbxContent>
                          </wps:txbx>
                          <wps:bodyPr rot="0" vert="horz" wrap="square" lIns="91440" tIns="45720" rIns="91440" bIns="45720" anchor="ctr" anchorCtr="0" upright="1">
                            <a:noAutofit/>
                          </wps:bodyPr>
                        </wps:wsp>
                        <wps:wsp>
                          <wps:cNvPr id="373" name="Rectangle: Rounded Corners 21"/>
                          <wps:cNvSpPr>
                            <a:spLocks noChangeArrowheads="1"/>
                          </wps:cNvSpPr>
                          <wps:spPr bwMode="auto">
                            <a:xfrm>
                              <a:off x="0" y="0"/>
                              <a:ext cx="18135" cy="3200"/>
                            </a:xfrm>
                            <a:prstGeom prst="roundRect">
                              <a:avLst>
                                <a:gd name="adj" fmla="val 16667"/>
                              </a:avLst>
                            </a:prstGeom>
                            <a:solidFill>
                              <a:sysClr val="window" lastClr="FFFFFF">
                                <a:lumMod val="100000"/>
                                <a:lumOff val="0"/>
                              </a:sysClr>
                            </a:solidFill>
                            <a:ln w="12700">
                              <a:solidFill>
                                <a:srgbClr val="70AD47">
                                  <a:lumMod val="100000"/>
                                  <a:lumOff val="0"/>
                                </a:srgbClr>
                              </a:solidFill>
                              <a:miter lim="800000"/>
                              <a:headEnd/>
                              <a:tailEnd/>
                            </a:ln>
                          </wps:spPr>
                          <wps:txbx>
                            <w:txbxContent>
                              <w:p w14:paraId="000652AC" w14:textId="77777777" w:rsidR="004D0CD4" w:rsidRPr="008F76B1" w:rsidRDefault="004D0CD4" w:rsidP="004D0CD4">
                                <w:pPr>
                                  <w:jc w:val="center"/>
                                  <w:rPr>
                                    <w:i/>
                                    <w:iCs/>
                                    <w:lang w:val="en-GB"/>
                                  </w:rPr>
                                </w:pPr>
                                <w:r w:rsidRPr="008F76B1">
                                  <w:rPr>
                                    <w:i/>
                                    <w:iCs/>
                                    <w:lang w:val="en-GB"/>
                                  </w:rPr>
                                  <w:t xml:space="preserve">Freedom of the </w:t>
                                </w:r>
                                <w:r>
                                  <w:rPr>
                                    <w:i/>
                                    <w:iCs/>
                                    <w:lang w:val="en-GB"/>
                                  </w:rPr>
                                  <w:t>T</w:t>
                                </w:r>
                                <w:r w:rsidRPr="008F76B1">
                                  <w:rPr>
                                    <w:i/>
                                    <w:iCs/>
                                    <w:lang w:val="en-GB"/>
                                  </w:rPr>
                                  <w:t>eacher</w:t>
                                </w:r>
                              </w:p>
                            </w:txbxContent>
                          </wps:txbx>
                          <wps:bodyPr rot="0" vert="horz" wrap="square" lIns="91440" tIns="45720" rIns="91440" bIns="45720" anchor="ctr" anchorCtr="0" upright="1">
                            <a:noAutofit/>
                          </wps:bodyPr>
                        </wps:wsp>
                        <wps:wsp>
                          <wps:cNvPr id="374" name="Rectangle: Rounded Corners 20"/>
                          <wps:cNvSpPr>
                            <a:spLocks noChangeArrowheads="1"/>
                          </wps:cNvSpPr>
                          <wps:spPr bwMode="auto">
                            <a:xfrm>
                              <a:off x="0" y="18192"/>
                              <a:ext cx="10896" cy="3048"/>
                            </a:xfrm>
                            <a:prstGeom prst="roundRect">
                              <a:avLst>
                                <a:gd name="adj" fmla="val 16667"/>
                              </a:avLst>
                            </a:prstGeom>
                            <a:solidFill>
                              <a:srgbClr val="4472C4">
                                <a:lumMod val="100000"/>
                                <a:lumOff val="0"/>
                              </a:srgbClr>
                            </a:solidFill>
                            <a:ln w="12700">
                              <a:solidFill>
                                <a:srgbClr val="4472C4">
                                  <a:lumMod val="50000"/>
                                  <a:lumOff val="0"/>
                                </a:srgbClr>
                              </a:solidFill>
                              <a:miter lim="800000"/>
                              <a:headEnd/>
                              <a:tailEnd/>
                            </a:ln>
                          </wps:spPr>
                          <wps:txbx>
                            <w:txbxContent>
                              <w:p w14:paraId="0A5A54CA" w14:textId="77777777" w:rsidR="004D0CD4" w:rsidRPr="008F76B1" w:rsidRDefault="004D0CD4" w:rsidP="004D0CD4">
                                <w:pPr>
                                  <w:jc w:val="center"/>
                                  <w:rPr>
                                    <w:lang w:val="en-GB"/>
                                  </w:rPr>
                                </w:pPr>
                                <w:r w:rsidRPr="008F76B1">
                                  <w:rPr>
                                    <w:lang w:val="en-GB"/>
                                  </w:rPr>
                                  <w:t>Wonderment</w:t>
                                </w:r>
                              </w:p>
                            </w:txbxContent>
                          </wps:txbx>
                          <wps:bodyPr rot="0" vert="horz" wrap="square" lIns="91440" tIns="45720" rIns="91440" bIns="45720" anchor="ctr" anchorCtr="0" upright="1">
                            <a:noAutofit/>
                          </wps:bodyPr>
                        </wps:wsp>
                        <wps:wsp>
                          <wps:cNvPr id="375" name="Rectangle: Rounded Corners 22"/>
                          <wps:cNvSpPr>
                            <a:spLocks noChangeArrowheads="1"/>
                          </wps:cNvSpPr>
                          <wps:spPr bwMode="auto">
                            <a:xfrm>
                              <a:off x="14097" y="4572"/>
                              <a:ext cx="18135" cy="3200"/>
                            </a:xfrm>
                            <a:prstGeom prst="roundRect">
                              <a:avLst>
                                <a:gd name="adj" fmla="val 16667"/>
                              </a:avLst>
                            </a:prstGeom>
                            <a:solidFill>
                              <a:sysClr val="window" lastClr="FFFFFF">
                                <a:lumMod val="100000"/>
                                <a:lumOff val="0"/>
                              </a:sysClr>
                            </a:solidFill>
                            <a:ln w="12700">
                              <a:solidFill>
                                <a:srgbClr val="70AD47">
                                  <a:lumMod val="100000"/>
                                  <a:lumOff val="0"/>
                                </a:srgbClr>
                              </a:solidFill>
                              <a:miter lim="800000"/>
                              <a:headEnd/>
                              <a:tailEnd/>
                            </a:ln>
                          </wps:spPr>
                          <wps:txbx>
                            <w:txbxContent>
                              <w:p w14:paraId="552EE8B8" w14:textId="77777777" w:rsidR="004D0CD4" w:rsidRPr="008F76B1" w:rsidRDefault="004D0CD4" w:rsidP="004D0CD4">
                                <w:pPr>
                                  <w:jc w:val="center"/>
                                  <w:rPr>
                                    <w:i/>
                                    <w:iCs/>
                                    <w:lang w:val="en-GB"/>
                                  </w:rPr>
                                </w:pPr>
                                <w:r w:rsidRPr="008F76B1">
                                  <w:rPr>
                                    <w:i/>
                                    <w:iCs/>
                                    <w:lang w:val="en-GB"/>
                                  </w:rPr>
                                  <w:t xml:space="preserve">Freedom of </w:t>
                                </w:r>
                                <w:r>
                                  <w:rPr>
                                    <w:i/>
                                    <w:iCs/>
                                    <w:lang w:val="en-GB"/>
                                  </w:rPr>
                                  <w:t>S</w:t>
                                </w:r>
                                <w:r w:rsidRPr="008F76B1">
                                  <w:rPr>
                                    <w:i/>
                                    <w:iCs/>
                                    <w:lang w:val="en-GB"/>
                                  </w:rPr>
                                  <w:t>tudents</w:t>
                                </w:r>
                              </w:p>
                            </w:txbxContent>
                          </wps:txbx>
                          <wps:bodyPr rot="0" vert="horz" wrap="square" lIns="91440" tIns="45720" rIns="91440" bIns="45720" anchor="ctr" anchorCtr="0" upright="1">
                            <a:noAutofit/>
                          </wps:bodyPr>
                        </wps:wsp>
                        <wps:wsp>
                          <wps:cNvPr id="376" name="Arrow: Down 28"/>
                          <wps:cNvSpPr>
                            <a:spLocks noChangeArrowheads="1"/>
                          </wps:cNvSpPr>
                          <wps:spPr bwMode="auto">
                            <a:xfrm rot="10800000">
                              <a:off x="10763" y="3524"/>
                              <a:ext cx="571" cy="5524"/>
                            </a:xfrm>
                            <a:prstGeom prst="downArrow">
                              <a:avLst>
                                <a:gd name="adj1" fmla="val 50000"/>
                                <a:gd name="adj2" fmla="val 50028"/>
                              </a:avLst>
                            </a:prstGeom>
                            <a:solidFill>
                              <a:srgbClr val="4472C4">
                                <a:lumMod val="100000"/>
                                <a:lumOff val="0"/>
                              </a:srgbClr>
                            </a:solidFill>
                            <a:ln w="12700">
                              <a:solidFill>
                                <a:srgbClr val="4472C4">
                                  <a:lumMod val="50000"/>
                                  <a:lumOff val="0"/>
                                </a:srgbClr>
                              </a:solidFill>
                              <a:miter lim="800000"/>
                              <a:headEnd/>
                              <a:tailEnd/>
                            </a:ln>
                          </wps:spPr>
                          <wps:bodyPr rot="0" vert="horz" wrap="square" lIns="91440" tIns="45720" rIns="91440" bIns="45720" anchor="ctr" anchorCtr="0" upright="1">
                            <a:noAutofit/>
                          </wps:bodyPr>
                        </wps:wsp>
                        <wpg:grpSp>
                          <wpg:cNvPr id="377" name="Group 26"/>
                          <wpg:cNvGrpSpPr>
                            <a:grpSpLocks/>
                          </wpg:cNvGrpSpPr>
                          <wpg:grpSpPr bwMode="auto">
                            <a:xfrm>
                              <a:off x="17049" y="8001"/>
                              <a:ext cx="6553" cy="2698"/>
                              <a:chOff x="0" y="0"/>
                              <a:chExt cx="6553" cy="2698"/>
                            </a:xfrm>
                          </wpg:grpSpPr>
                          <wps:wsp>
                            <wps:cNvPr id="378" name="Arrow: Down 12"/>
                            <wps:cNvSpPr>
                              <a:spLocks noChangeArrowheads="1"/>
                            </wps:cNvSpPr>
                            <wps:spPr bwMode="auto">
                              <a:xfrm rot="10800000">
                                <a:off x="5905" y="0"/>
                                <a:ext cx="648" cy="2324"/>
                              </a:xfrm>
                              <a:prstGeom prst="downArrow">
                                <a:avLst>
                                  <a:gd name="adj1" fmla="val 50000"/>
                                  <a:gd name="adj2" fmla="val 49977"/>
                                </a:avLst>
                              </a:prstGeom>
                              <a:solidFill>
                                <a:srgbClr val="4472C4">
                                  <a:lumMod val="100000"/>
                                  <a:lumOff val="0"/>
                                </a:srgbClr>
                              </a:solidFill>
                              <a:ln w="12700">
                                <a:solidFill>
                                  <a:srgbClr val="4472C4">
                                    <a:lumMod val="50000"/>
                                    <a:lumOff val="0"/>
                                  </a:srgbClr>
                                </a:solidFill>
                                <a:miter lim="800000"/>
                                <a:headEnd/>
                                <a:tailEnd/>
                              </a:ln>
                            </wps:spPr>
                            <wps:bodyPr rot="0" vert="horz" wrap="square" lIns="91440" tIns="45720" rIns="91440" bIns="45720" anchor="ctr" anchorCtr="0" upright="1">
                              <a:noAutofit/>
                            </wps:bodyPr>
                          </wps:wsp>
                          <wps:wsp>
                            <wps:cNvPr id="379" name="Rectangle 24"/>
                            <wps:cNvSpPr>
                              <a:spLocks noChangeArrowheads="1"/>
                            </wps:cNvSpPr>
                            <wps:spPr bwMode="auto">
                              <a:xfrm>
                                <a:off x="0" y="2247"/>
                                <a:ext cx="6400" cy="451"/>
                              </a:xfrm>
                              <a:prstGeom prst="rect">
                                <a:avLst/>
                              </a:prstGeom>
                              <a:solidFill>
                                <a:srgbClr val="4472C4">
                                  <a:lumMod val="100000"/>
                                  <a:lumOff val="0"/>
                                </a:srgbClr>
                              </a:solidFill>
                              <a:ln w="12700">
                                <a:solidFill>
                                  <a:srgbClr val="4472C4">
                                    <a:lumMod val="50000"/>
                                    <a:lumOff val="0"/>
                                  </a:srgbClr>
                                </a:solidFill>
                                <a:miter lim="800000"/>
                                <a:headEnd/>
                                <a:tailEnd/>
                              </a:ln>
                            </wps:spPr>
                            <wps:bodyPr rot="0" vert="horz" wrap="square" lIns="91440" tIns="45720" rIns="91440" bIns="45720" anchor="ctr" anchorCtr="0" upright="1">
                              <a:noAutofit/>
                            </wps:bodyPr>
                          </wps:wsp>
                        </wpg:grpSp>
                        <wps:wsp>
                          <wps:cNvPr id="380" name="Rectangle: Rounded Corners 33"/>
                          <wps:cNvSpPr>
                            <a:spLocks noChangeArrowheads="1"/>
                          </wps:cNvSpPr>
                          <wps:spPr bwMode="auto">
                            <a:xfrm>
                              <a:off x="44072" y="9906"/>
                              <a:ext cx="15173" cy="5334"/>
                            </a:xfrm>
                            <a:prstGeom prst="roundRect">
                              <a:avLst>
                                <a:gd name="adj" fmla="val 16667"/>
                              </a:avLst>
                            </a:prstGeom>
                            <a:noFill/>
                            <a:ln w="12700">
                              <a:solidFill>
                                <a:srgbClr val="70AD47">
                                  <a:lumMod val="100000"/>
                                  <a:lumOff val="0"/>
                                </a:srgbClr>
                              </a:solidFill>
                              <a:miter lim="800000"/>
                              <a:headEnd/>
                              <a:tailEnd/>
                            </a:ln>
                          </wps:spPr>
                          <wps:txbx>
                            <w:txbxContent>
                              <w:p w14:paraId="15871D67" w14:textId="2FAA1BBA" w:rsidR="004D0CD4" w:rsidRPr="0002710D" w:rsidRDefault="004D0CD4" w:rsidP="004D0CD4">
                                <w:pPr>
                                  <w:jc w:val="center"/>
                                  <w:rPr>
                                    <w:i/>
                                    <w:iCs/>
                                    <w:color w:val="000000" w:themeColor="text1"/>
                                    <w:lang w:val="en-GB"/>
                                  </w:rPr>
                                </w:pPr>
                                <w:r w:rsidRPr="0002710D">
                                  <w:rPr>
                                    <w:i/>
                                    <w:iCs/>
                                    <w:color w:val="000000" w:themeColor="text1"/>
                                    <w:lang w:val="en-GB"/>
                                  </w:rPr>
                                  <w:t xml:space="preserve">from the </w:t>
                                </w:r>
                                <w:proofErr w:type="gramStart"/>
                                <w:r>
                                  <w:rPr>
                                    <w:i/>
                                    <w:iCs/>
                                    <w:color w:val="000000" w:themeColor="text1"/>
                                    <w:lang w:val="en-GB"/>
                                  </w:rPr>
                                  <w:t>T</w:t>
                                </w:r>
                                <w:r w:rsidRPr="0002710D">
                                  <w:rPr>
                                    <w:i/>
                                    <w:iCs/>
                                    <w:color w:val="000000" w:themeColor="text1"/>
                                    <w:lang w:val="en-GB"/>
                                  </w:rPr>
                                  <w:t>eacher‘</w:t>
                                </w:r>
                                <w:proofErr w:type="gramEnd"/>
                                <w:r w:rsidRPr="0002710D">
                                  <w:rPr>
                                    <w:i/>
                                    <w:iCs/>
                                    <w:color w:val="000000" w:themeColor="text1"/>
                                    <w:lang w:val="en-GB"/>
                                  </w:rPr>
                                  <w:t xml:space="preserve">s </w:t>
                                </w:r>
                                <w:r>
                                  <w:rPr>
                                    <w:i/>
                                    <w:iCs/>
                                    <w:color w:val="000000" w:themeColor="text1"/>
                                    <w:lang w:val="en-GB"/>
                                  </w:rPr>
                                  <w:t>P</w:t>
                                </w:r>
                                <w:r w:rsidRPr="0002710D">
                                  <w:rPr>
                                    <w:i/>
                                    <w:iCs/>
                                    <w:color w:val="000000" w:themeColor="text1"/>
                                    <w:lang w:val="en-GB"/>
                                  </w:rPr>
                                  <w:t>erspective</w:t>
                                </w:r>
                              </w:p>
                            </w:txbxContent>
                          </wps:txbx>
                          <wps:bodyPr rot="0" vert="horz" wrap="square" lIns="91440" tIns="45720" rIns="91440" bIns="45720" anchor="ctr" anchorCtr="0" upright="1">
                            <a:noAutofit/>
                          </wps:bodyPr>
                        </wps:wsp>
                        <wps:wsp>
                          <wps:cNvPr id="381" name="Arrow: Down 35"/>
                          <wps:cNvSpPr>
                            <a:spLocks noChangeArrowheads="1"/>
                          </wps:cNvSpPr>
                          <wps:spPr bwMode="auto">
                            <a:xfrm>
                              <a:off x="37909" y="8096"/>
                              <a:ext cx="724" cy="1676"/>
                            </a:xfrm>
                            <a:prstGeom prst="downArrow">
                              <a:avLst>
                                <a:gd name="adj1" fmla="val 50000"/>
                                <a:gd name="adj2" fmla="val 49985"/>
                              </a:avLst>
                            </a:prstGeom>
                            <a:solidFill>
                              <a:srgbClr val="4472C4">
                                <a:lumMod val="100000"/>
                                <a:lumOff val="0"/>
                              </a:srgbClr>
                            </a:solidFill>
                            <a:ln w="12700">
                              <a:solidFill>
                                <a:srgbClr val="4472C4">
                                  <a:lumMod val="50000"/>
                                  <a:lumOff val="0"/>
                                </a:srgbClr>
                              </a:solidFill>
                              <a:miter lim="800000"/>
                              <a:headEnd/>
                              <a:tailEnd/>
                            </a:ln>
                          </wps:spPr>
                          <wps:bodyPr rot="0" vert="horz" wrap="square" lIns="91440" tIns="45720" rIns="91440" bIns="45720" anchor="ctr" anchorCtr="0" upright="1">
                            <a:noAutofit/>
                          </wps:bodyPr>
                        </wps:wsp>
                        <wps:wsp>
                          <wps:cNvPr id="382" name="Arrow: Down 36"/>
                          <wps:cNvSpPr>
                            <a:spLocks noChangeArrowheads="1"/>
                          </wps:cNvSpPr>
                          <wps:spPr bwMode="auto">
                            <a:xfrm>
                              <a:off x="49244" y="7905"/>
                              <a:ext cx="724" cy="1677"/>
                            </a:xfrm>
                            <a:prstGeom prst="downArrow">
                              <a:avLst>
                                <a:gd name="adj1" fmla="val 50000"/>
                                <a:gd name="adj2" fmla="val 50015"/>
                              </a:avLst>
                            </a:prstGeom>
                            <a:solidFill>
                              <a:srgbClr val="4472C4">
                                <a:lumMod val="100000"/>
                                <a:lumOff val="0"/>
                              </a:srgbClr>
                            </a:solidFill>
                            <a:ln w="12700">
                              <a:solidFill>
                                <a:srgbClr val="4472C4">
                                  <a:lumMod val="50000"/>
                                  <a:lumOff val="0"/>
                                </a:srgbClr>
                              </a:solidFill>
                              <a:miter lim="800000"/>
                              <a:headEnd/>
                              <a:tailEnd/>
                            </a:ln>
                          </wps:spPr>
                          <wps:bodyPr rot="0" vert="horz" wrap="square" lIns="91440" tIns="45720" rIns="91440" bIns="45720" anchor="ctr" anchorCtr="0" upright="1">
                            <a:noAutofit/>
                          </wps:bodyPr>
                        </wps:wsp>
                        <wps:wsp>
                          <wps:cNvPr id="383" name="Rectangle: Rounded Corners 38"/>
                          <wps:cNvSpPr>
                            <a:spLocks noChangeArrowheads="1"/>
                          </wps:cNvSpPr>
                          <wps:spPr bwMode="auto">
                            <a:xfrm>
                              <a:off x="44767" y="24193"/>
                              <a:ext cx="14478" cy="5334"/>
                            </a:xfrm>
                            <a:prstGeom prst="roundRect">
                              <a:avLst>
                                <a:gd name="adj" fmla="val 16667"/>
                              </a:avLst>
                            </a:prstGeom>
                            <a:solidFill>
                              <a:sysClr val="windowText" lastClr="000000">
                                <a:lumMod val="100000"/>
                                <a:lumOff val="0"/>
                              </a:sysClr>
                            </a:solidFill>
                            <a:ln w="12700">
                              <a:solidFill>
                                <a:sysClr val="windowText" lastClr="000000">
                                  <a:lumMod val="50000"/>
                                  <a:lumOff val="0"/>
                                </a:sysClr>
                              </a:solidFill>
                              <a:miter lim="800000"/>
                              <a:headEnd/>
                              <a:tailEnd/>
                            </a:ln>
                          </wps:spPr>
                          <wps:txbx>
                            <w:txbxContent>
                              <w:p w14:paraId="6CE3B6FF" w14:textId="77777777" w:rsidR="004D0CD4" w:rsidRPr="008F76B1" w:rsidRDefault="004D0CD4" w:rsidP="004D0CD4">
                                <w:pPr>
                                  <w:jc w:val="center"/>
                                  <w:rPr>
                                    <w:i/>
                                    <w:iCs/>
                                    <w:lang w:val="en-GB"/>
                                  </w:rPr>
                                </w:pPr>
                                <w:r w:rsidRPr="008F76B1">
                                  <w:rPr>
                                    <w:i/>
                                    <w:iCs/>
                                    <w:lang w:val="en-GB"/>
                                  </w:rPr>
                                  <w:t xml:space="preserve">Poetry </w:t>
                                </w:r>
                                <w:r>
                                  <w:rPr>
                                    <w:i/>
                                    <w:iCs/>
                                    <w:lang w:val="en-GB"/>
                                  </w:rPr>
                                  <w:t>L</w:t>
                                </w:r>
                                <w:r w:rsidRPr="008F76B1">
                                  <w:rPr>
                                    <w:i/>
                                    <w:iCs/>
                                    <w:lang w:val="en-GB"/>
                                  </w:rPr>
                                  <w:t xml:space="preserve">earning </w:t>
                                </w:r>
                                <w:r>
                                  <w:rPr>
                                    <w:i/>
                                    <w:iCs/>
                                    <w:lang w:val="en-GB"/>
                                  </w:rPr>
                                  <w:t>M</w:t>
                                </w:r>
                                <w:r w:rsidRPr="008F76B1">
                                  <w:rPr>
                                    <w:i/>
                                    <w:iCs/>
                                    <w:lang w:val="en-GB"/>
                                  </w:rPr>
                                  <w:t>aterial</w:t>
                                </w:r>
                                <w:r>
                                  <w:rPr>
                                    <w:i/>
                                    <w:iCs/>
                                    <w:lang w:val="en-GB"/>
                                  </w:rPr>
                                  <w:t>s</w:t>
                                </w:r>
                              </w:p>
                            </w:txbxContent>
                          </wps:txbx>
                          <wps:bodyPr rot="0" vert="horz" wrap="square" lIns="91440" tIns="45720" rIns="91440" bIns="45720" anchor="ctr" anchorCtr="0" upright="1">
                            <a:noAutofit/>
                          </wps:bodyPr>
                        </wps:wsp>
                        <wps:wsp>
                          <wps:cNvPr id="32" name="Arrow: Down 41"/>
                          <wps:cNvSpPr>
                            <a:spLocks noChangeArrowheads="1"/>
                          </wps:cNvSpPr>
                          <wps:spPr bwMode="auto">
                            <a:xfrm>
                              <a:off x="49244" y="22098"/>
                              <a:ext cx="724" cy="1676"/>
                            </a:xfrm>
                            <a:prstGeom prst="downArrow">
                              <a:avLst>
                                <a:gd name="adj1" fmla="val 50000"/>
                                <a:gd name="adj2" fmla="val 49985"/>
                              </a:avLst>
                            </a:prstGeom>
                            <a:solidFill>
                              <a:srgbClr val="4472C4">
                                <a:lumMod val="100000"/>
                                <a:lumOff val="0"/>
                              </a:srgbClr>
                            </a:solidFill>
                            <a:ln w="12700">
                              <a:solidFill>
                                <a:srgbClr val="4472C4">
                                  <a:lumMod val="50000"/>
                                  <a:lumOff val="0"/>
                                </a:srgbClr>
                              </a:solidFill>
                              <a:miter lim="800000"/>
                              <a:headEnd/>
                              <a:tailEnd/>
                            </a:ln>
                          </wps:spPr>
                          <wps:bodyPr rot="0" vert="horz" wrap="square" lIns="91440" tIns="45720" rIns="91440" bIns="45720" anchor="ctr" anchorCtr="0" upright="1">
                            <a:noAutofit/>
                          </wps:bodyPr>
                        </wps:wsp>
                        <wps:wsp>
                          <wps:cNvPr id="33" name="Rectangle: Rounded Corners 43"/>
                          <wps:cNvSpPr>
                            <a:spLocks noChangeArrowheads="1"/>
                          </wps:cNvSpPr>
                          <wps:spPr bwMode="auto">
                            <a:xfrm>
                              <a:off x="5715" y="23526"/>
                              <a:ext cx="18135" cy="3201"/>
                            </a:xfrm>
                            <a:prstGeom prst="roundRect">
                              <a:avLst>
                                <a:gd name="adj" fmla="val 16667"/>
                              </a:avLst>
                            </a:prstGeom>
                            <a:solidFill>
                              <a:sysClr val="window" lastClr="FFFFFF">
                                <a:lumMod val="100000"/>
                                <a:lumOff val="0"/>
                              </a:sysClr>
                            </a:solidFill>
                            <a:ln w="12700">
                              <a:solidFill>
                                <a:srgbClr val="70AD47">
                                  <a:lumMod val="100000"/>
                                  <a:lumOff val="0"/>
                                </a:srgbClr>
                              </a:solidFill>
                              <a:miter lim="800000"/>
                              <a:headEnd/>
                              <a:tailEnd/>
                            </a:ln>
                          </wps:spPr>
                          <wps:txbx>
                            <w:txbxContent>
                              <w:p w14:paraId="7CC58FEB" w14:textId="77777777" w:rsidR="004D0CD4" w:rsidRPr="008F76B1" w:rsidRDefault="004D0CD4" w:rsidP="004D0CD4">
                                <w:pPr>
                                  <w:jc w:val="center"/>
                                  <w:rPr>
                                    <w:i/>
                                    <w:iCs/>
                                    <w:lang w:val="en-GB"/>
                                  </w:rPr>
                                </w:pPr>
                                <w:r w:rsidRPr="008F76B1">
                                  <w:rPr>
                                    <w:i/>
                                    <w:iCs/>
                                    <w:lang w:val="en-GB"/>
                                  </w:rPr>
                                  <w:t xml:space="preserve">Slow </w:t>
                                </w:r>
                                <w:r>
                                  <w:rPr>
                                    <w:i/>
                                    <w:iCs/>
                                    <w:lang w:val="en-GB"/>
                                  </w:rPr>
                                  <w:t>L</w:t>
                                </w:r>
                                <w:r w:rsidRPr="008F76B1">
                                  <w:rPr>
                                    <w:i/>
                                    <w:iCs/>
                                    <w:lang w:val="en-GB"/>
                                  </w:rPr>
                                  <w:t>earning</w:t>
                                </w:r>
                              </w:p>
                            </w:txbxContent>
                          </wps:txbx>
                          <wps:bodyPr rot="0" vert="horz" wrap="square" lIns="91440" tIns="45720" rIns="91440" bIns="45720" anchor="ctr" anchorCtr="0" upright="1">
                            <a:noAutofit/>
                          </wps:bodyPr>
                        </wps:wsp>
                        <wpg:grpSp>
                          <wpg:cNvPr id="34" name="Group 44"/>
                          <wpg:cNvGrpSpPr>
                            <a:grpSpLocks/>
                          </wpg:cNvGrpSpPr>
                          <wpg:grpSpPr bwMode="auto">
                            <a:xfrm rot="10800000">
                              <a:off x="14382" y="20574"/>
                              <a:ext cx="6553" cy="2698"/>
                              <a:chOff x="0" y="0"/>
                              <a:chExt cx="6553" cy="2698"/>
                            </a:xfrm>
                          </wpg:grpSpPr>
                          <wps:wsp>
                            <wps:cNvPr id="35" name="Arrow: Down 45"/>
                            <wps:cNvSpPr>
                              <a:spLocks noChangeArrowheads="1"/>
                            </wps:cNvSpPr>
                            <wps:spPr bwMode="auto">
                              <a:xfrm rot="10800000">
                                <a:off x="5905" y="0"/>
                                <a:ext cx="648" cy="2324"/>
                              </a:xfrm>
                              <a:prstGeom prst="downArrow">
                                <a:avLst>
                                  <a:gd name="adj1" fmla="val 50000"/>
                                  <a:gd name="adj2" fmla="val 49977"/>
                                </a:avLst>
                              </a:prstGeom>
                              <a:solidFill>
                                <a:srgbClr val="4472C4">
                                  <a:lumMod val="100000"/>
                                  <a:lumOff val="0"/>
                                </a:srgbClr>
                              </a:solidFill>
                              <a:ln w="12700">
                                <a:solidFill>
                                  <a:srgbClr val="4472C4">
                                    <a:lumMod val="50000"/>
                                    <a:lumOff val="0"/>
                                  </a:srgbClr>
                                </a:solidFill>
                                <a:miter lim="800000"/>
                                <a:headEnd/>
                                <a:tailEnd/>
                              </a:ln>
                            </wps:spPr>
                            <wps:bodyPr rot="0" vert="horz" wrap="square" lIns="91440" tIns="45720" rIns="91440" bIns="45720" anchor="ctr" anchorCtr="0" upright="1">
                              <a:noAutofit/>
                            </wps:bodyPr>
                          </wps:wsp>
                          <wps:wsp>
                            <wps:cNvPr id="36" name="Rectangle 46"/>
                            <wps:cNvSpPr>
                              <a:spLocks noChangeArrowheads="1"/>
                            </wps:cNvSpPr>
                            <wps:spPr bwMode="auto">
                              <a:xfrm>
                                <a:off x="0" y="2247"/>
                                <a:ext cx="6400" cy="451"/>
                              </a:xfrm>
                              <a:prstGeom prst="rect">
                                <a:avLst/>
                              </a:prstGeom>
                              <a:solidFill>
                                <a:srgbClr val="4472C4">
                                  <a:lumMod val="100000"/>
                                  <a:lumOff val="0"/>
                                </a:srgbClr>
                              </a:solidFill>
                              <a:ln w="12700">
                                <a:solidFill>
                                  <a:srgbClr val="4472C4">
                                    <a:lumMod val="50000"/>
                                    <a:lumOff val="0"/>
                                  </a:srgbClr>
                                </a:solidFill>
                                <a:miter lim="800000"/>
                                <a:headEnd/>
                                <a:tailEnd/>
                              </a:ln>
                            </wps:spPr>
                            <wps:bodyPr rot="0" vert="horz" wrap="square" lIns="91440" tIns="45720" rIns="91440" bIns="45720" anchor="ctr" anchorCtr="0" upright="1">
                              <a:noAutofit/>
                            </wps:bodyPr>
                          </wps:wsp>
                        </wpg:grpSp>
                        <wps:wsp>
                          <wps:cNvPr id="37" name="Rectangle: Rounded Corners 48"/>
                          <wps:cNvSpPr>
                            <a:spLocks noChangeArrowheads="1"/>
                          </wps:cNvSpPr>
                          <wps:spPr bwMode="auto">
                            <a:xfrm>
                              <a:off x="7905" y="13716"/>
                              <a:ext cx="18136" cy="3200"/>
                            </a:xfrm>
                            <a:prstGeom prst="roundRect">
                              <a:avLst>
                                <a:gd name="adj" fmla="val 16667"/>
                              </a:avLst>
                            </a:prstGeom>
                            <a:solidFill>
                              <a:sysClr val="window" lastClr="FFFFFF">
                                <a:lumMod val="100000"/>
                                <a:lumOff val="0"/>
                              </a:sysClr>
                            </a:solidFill>
                            <a:ln w="12700">
                              <a:solidFill>
                                <a:srgbClr val="70AD47">
                                  <a:lumMod val="100000"/>
                                  <a:lumOff val="0"/>
                                </a:srgbClr>
                              </a:solidFill>
                              <a:miter lim="800000"/>
                              <a:headEnd/>
                              <a:tailEnd/>
                            </a:ln>
                          </wps:spPr>
                          <wps:txbx>
                            <w:txbxContent>
                              <w:p w14:paraId="25E02265" w14:textId="77777777" w:rsidR="004D0CD4" w:rsidRPr="008F76B1" w:rsidRDefault="004D0CD4" w:rsidP="004D0CD4">
                                <w:pPr>
                                  <w:jc w:val="center"/>
                                  <w:rPr>
                                    <w:i/>
                                    <w:iCs/>
                                    <w:lang w:val="en-GB"/>
                                  </w:rPr>
                                </w:pPr>
                                <w:r w:rsidRPr="008F76B1">
                                  <w:rPr>
                                    <w:i/>
                                    <w:iCs/>
                                    <w:lang w:val="en-GB"/>
                                  </w:rPr>
                                  <w:t xml:space="preserve">Passion for </w:t>
                                </w:r>
                                <w:r>
                                  <w:rPr>
                                    <w:i/>
                                    <w:iCs/>
                                    <w:lang w:val="en-GB"/>
                                  </w:rPr>
                                  <w:t>L</w:t>
                                </w:r>
                                <w:r w:rsidRPr="008F76B1">
                                  <w:rPr>
                                    <w:i/>
                                    <w:iCs/>
                                    <w:lang w:val="en-GB"/>
                                  </w:rPr>
                                  <w:t>earning</w:t>
                                </w:r>
                              </w:p>
                            </w:txbxContent>
                          </wps:txbx>
                          <wps:bodyPr rot="0" vert="horz" wrap="square" lIns="91440" tIns="45720" rIns="91440" bIns="45720" anchor="ctr" anchorCtr="0" upright="1">
                            <a:noAutofit/>
                          </wps:bodyPr>
                        </wps:wsp>
                        <wps:wsp>
                          <wps:cNvPr id="38" name="Rectangle 50"/>
                          <wps:cNvSpPr>
                            <a:spLocks noChangeArrowheads="1"/>
                          </wps:cNvSpPr>
                          <wps:spPr bwMode="auto">
                            <a:xfrm>
                              <a:off x="4476" y="15335"/>
                              <a:ext cx="451" cy="2819"/>
                            </a:xfrm>
                            <a:prstGeom prst="rect">
                              <a:avLst/>
                            </a:prstGeom>
                            <a:solidFill>
                              <a:srgbClr val="4472C4">
                                <a:lumMod val="100000"/>
                                <a:lumOff val="0"/>
                              </a:srgbClr>
                            </a:solidFill>
                            <a:ln w="12700">
                              <a:solidFill>
                                <a:srgbClr val="4472C4">
                                  <a:lumMod val="50000"/>
                                  <a:lumOff val="0"/>
                                </a:srgbClr>
                              </a:solidFill>
                              <a:miter lim="800000"/>
                              <a:headEnd/>
                              <a:tailEnd/>
                            </a:ln>
                          </wps:spPr>
                          <wps:bodyPr rot="0" vert="horz" wrap="square" lIns="91440" tIns="45720" rIns="91440" bIns="45720" anchor="ctr" anchorCtr="0" upright="1">
                            <a:noAutofit/>
                          </wps:bodyPr>
                        </wps:wsp>
                        <wps:wsp>
                          <wps:cNvPr id="39" name="Rectangle: Rounded Corners 34"/>
                          <wps:cNvSpPr>
                            <a:spLocks noChangeArrowheads="1"/>
                          </wps:cNvSpPr>
                          <wps:spPr bwMode="auto">
                            <a:xfrm>
                              <a:off x="27813" y="9906"/>
                              <a:ext cx="15011" cy="5410"/>
                            </a:xfrm>
                            <a:prstGeom prst="roundRect">
                              <a:avLst>
                                <a:gd name="adj" fmla="val 16667"/>
                              </a:avLst>
                            </a:prstGeom>
                            <a:noFill/>
                            <a:ln w="12700">
                              <a:solidFill>
                                <a:srgbClr val="70AD47">
                                  <a:lumMod val="100000"/>
                                  <a:lumOff val="0"/>
                                </a:srgbClr>
                              </a:solidFill>
                              <a:miter lim="800000"/>
                              <a:headEnd/>
                              <a:tailEnd/>
                            </a:ln>
                          </wps:spPr>
                          <wps:txbx>
                            <w:txbxContent>
                              <w:p w14:paraId="2B19C702" w14:textId="2BDED5B0" w:rsidR="004D0CD4" w:rsidRPr="0002710D" w:rsidRDefault="004D0CD4" w:rsidP="004D0CD4">
                                <w:pPr>
                                  <w:jc w:val="center"/>
                                  <w:rPr>
                                    <w:i/>
                                    <w:iCs/>
                                    <w:color w:val="000000" w:themeColor="text1"/>
                                    <w:lang w:val="en-GB"/>
                                  </w:rPr>
                                </w:pPr>
                                <w:bookmarkStart w:id="0" w:name="_Hlk73904740"/>
                                <w:bookmarkStart w:id="1" w:name="_Hlk73904741"/>
                                <w:bookmarkStart w:id="2" w:name="_Hlk73904742"/>
                                <w:bookmarkStart w:id="3" w:name="_Hlk73904743"/>
                                <w:r w:rsidRPr="0002710D">
                                  <w:rPr>
                                    <w:i/>
                                    <w:iCs/>
                                    <w:color w:val="000000" w:themeColor="text1"/>
                                    <w:lang w:val="en-GB"/>
                                  </w:rPr>
                                  <w:t xml:space="preserve">from the </w:t>
                                </w:r>
                                <w:proofErr w:type="gramStart"/>
                                <w:r>
                                  <w:rPr>
                                    <w:i/>
                                    <w:iCs/>
                                    <w:color w:val="000000" w:themeColor="text1"/>
                                    <w:lang w:val="en-GB"/>
                                  </w:rPr>
                                  <w:t>S</w:t>
                                </w:r>
                                <w:r w:rsidRPr="0002710D">
                                  <w:rPr>
                                    <w:i/>
                                    <w:iCs/>
                                    <w:color w:val="000000" w:themeColor="text1"/>
                                    <w:lang w:val="en-GB"/>
                                  </w:rPr>
                                  <w:t xml:space="preserve">tudents‘ </w:t>
                                </w:r>
                                <w:r>
                                  <w:rPr>
                                    <w:i/>
                                    <w:iCs/>
                                    <w:color w:val="000000" w:themeColor="text1"/>
                                    <w:lang w:val="en-GB"/>
                                  </w:rPr>
                                  <w:t>P</w:t>
                                </w:r>
                                <w:r w:rsidRPr="0002710D">
                                  <w:rPr>
                                    <w:i/>
                                    <w:iCs/>
                                    <w:color w:val="000000" w:themeColor="text1"/>
                                    <w:lang w:val="en-GB"/>
                                  </w:rPr>
                                  <w:t>erspective</w:t>
                                </w:r>
                                <w:bookmarkEnd w:id="0"/>
                                <w:bookmarkEnd w:id="1"/>
                                <w:bookmarkEnd w:id="2"/>
                                <w:bookmarkEnd w:id="3"/>
                                <w:proofErr w:type="gramEnd"/>
                              </w:p>
                            </w:txbxContent>
                          </wps:txbx>
                          <wps:bodyPr rot="0" vert="horz" wrap="square" lIns="91440" tIns="45720" rIns="91440" bIns="45720" anchor="ctr" anchorCtr="0" upright="1">
                            <a:noAutofit/>
                          </wps:bodyPr>
                        </wps:wsp>
                        <wps:wsp>
                          <wps:cNvPr id="40" name="Rectangle: Rounded Corners 52"/>
                          <wps:cNvSpPr>
                            <a:spLocks noChangeArrowheads="1"/>
                          </wps:cNvSpPr>
                          <wps:spPr bwMode="auto">
                            <a:xfrm>
                              <a:off x="0" y="27908"/>
                              <a:ext cx="20347" cy="3200"/>
                            </a:xfrm>
                            <a:prstGeom prst="roundRect">
                              <a:avLst>
                                <a:gd name="adj" fmla="val 16667"/>
                              </a:avLst>
                            </a:prstGeom>
                            <a:solidFill>
                              <a:sysClr val="window" lastClr="FFFFFF">
                                <a:lumMod val="100000"/>
                                <a:lumOff val="0"/>
                              </a:sysClr>
                            </a:solidFill>
                            <a:ln w="12700">
                              <a:solidFill>
                                <a:srgbClr val="70AD47">
                                  <a:lumMod val="100000"/>
                                  <a:lumOff val="0"/>
                                </a:srgbClr>
                              </a:solidFill>
                              <a:miter lim="800000"/>
                              <a:headEnd/>
                              <a:tailEnd/>
                            </a:ln>
                          </wps:spPr>
                          <wps:txbx>
                            <w:txbxContent>
                              <w:p w14:paraId="397687B4" w14:textId="77777777" w:rsidR="004D0CD4" w:rsidRPr="008F76B1" w:rsidRDefault="004D0CD4" w:rsidP="004D0CD4">
                                <w:pPr>
                                  <w:jc w:val="center"/>
                                  <w:rPr>
                                    <w:i/>
                                    <w:iCs/>
                                    <w:lang w:val="en-GB"/>
                                  </w:rPr>
                                </w:pPr>
                                <w:r w:rsidRPr="008F76B1">
                                  <w:rPr>
                                    <w:i/>
                                    <w:iCs/>
                                    <w:lang w:val="en-GB"/>
                                  </w:rPr>
                                  <w:t xml:space="preserve">Vocation of </w:t>
                                </w:r>
                                <w:r>
                                  <w:rPr>
                                    <w:i/>
                                    <w:iCs/>
                                    <w:lang w:val="en-GB"/>
                                  </w:rPr>
                                  <w:t>B</w:t>
                                </w:r>
                                <w:r w:rsidRPr="008F76B1">
                                  <w:rPr>
                                    <w:i/>
                                    <w:iCs/>
                                    <w:lang w:val="en-GB"/>
                                  </w:rPr>
                                  <w:t xml:space="preserve">eing a </w:t>
                                </w:r>
                                <w:r>
                                  <w:rPr>
                                    <w:i/>
                                    <w:iCs/>
                                    <w:lang w:val="en-GB"/>
                                  </w:rPr>
                                  <w:t>R</w:t>
                                </w:r>
                                <w:r w:rsidRPr="008F76B1">
                                  <w:rPr>
                                    <w:i/>
                                    <w:iCs/>
                                    <w:lang w:val="en-GB"/>
                                  </w:rPr>
                                  <w:t xml:space="preserve">ole </w:t>
                                </w:r>
                                <w:r>
                                  <w:rPr>
                                    <w:i/>
                                    <w:iCs/>
                                    <w:lang w:val="en-GB"/>
                                  </w:rPr>
                                  <w:t>M</w:t>
                                </w:r>
                                <w:r w:rsidRPr="008F76B1">
                                  <w:rPr>
                                    <w:i/>
                                    <w:iCs/>
                                    <w:lang w:val="en-GB"/>
                                  </w:rPr>
                                  <w:t>odel</w:t>
                                </w:r>
                              </w:p>
                            </w:txbxContent>
                          </wps:txbx>
                          <wps:bodyPr rot="0" vert="horz" wrap="square" lIns="91440" tIns="45720" rIns="91440" bIns="45720" anchor="ctr" anchorCtr="0" upright="1">
                            <a:noAutofit/>
                          </wps:bodyPr>
                        </wps:wsp>
                        <wps:wsp>
                          <wps:cNvPr id="41" name="Rectangle: Rounded Corners 19"/>
                          <wps:cNvSpPr>
                            <a:spLocks noChangeArrowheads="1"/>
                          </wps:cNvSpPr>
                          <wps:spPr bwMode="auto">
                            <a:xfrm>
                              <a:off x="21050" y="18859"/>
                              <a:ext cx="9677" cy="3277"/>
                            </a:xfrm>
                            <a:prstGeom prst="roundRect">
                              <a:avLst>
                                <a:gd name="adj" fmla="val 16667"/>
                              </a:avLst>
                            </a:prstGeom>
                            <a:solidFill>
                              <a:srgbClr val="4472C4">
                                <a:lumMod val="100000"/>
                                <a:lumOff val="0"/>
                              </a:srgbClr>
                            </a:solidFill>
                            <a:ln w="12700">
                              <a:solidFill>
                                <a:srgbClr val="4472C4">
                                  <a:lumMod val="50000"/>
                                  <a:lumOff val="0"/>
                                </a:srgbClr>
                              </a:solidFill>
                              <a:miter lim="800000"/>
                              <a:headEnd/>
                              <a:tailEnd/>
                            </a:ln>
                          </wps:spPr>
                          <wps:txbx>
                            <w:txbxContent>
                              <w:p w14:paraId="3A18F4ED" w14:textId="77777777" w:rsidR="004D0CD4" w:rsidRPr="00BB5D0E" w:rsidRDefault="004D0CD4" w:rsidP="004D0CD4">
                                <w:pPr>
                                  <w:jc w:val="center"/>
                                </w:pPr>
                                <w:r>
                                  <w:t>Time</w:t>
                                </w:r>
                              </w:p>
                            </w:txbxContent>
                          </wps:txbx>
                          <wps:bodyPr rot="0" vert="horz" wrap="square" lIns="91440" tIns="45720" rIns="91440" bIns="45720" anchor="ctr" anchorCtr="0" upright="1">
                            <a:noAutofit/>
                          </wps:bodyPr>
                        </wps:wsp>
                        <wps:wsp>
                          <wps:cNvPr id="42" name="Arrow: Down 47"/>
                          <wps:cNvSpPr>
                            <a:spLocks noChangeArrowheads="1"/>
                          </wps:cNvSpPr>
                          <wps:spPr bwMode="auto">
                            <a:xfrm rot="-5400000">
                              <a:off x="25317" y="23793"/>
                              <a:ext cx="451" cy="3239"/>
                            </a:xfrm>
                            <a:prstGeom prst="downArrow">
                              <a:avLst>
                                <a:gd name="adj1" fmla="val 50000"/>
                                <a:gd name="adj2" fmla="val 50007"/>
                              </a:avLst>
                            </a:prstGeom>
                            <a:blipFill dpi="0" rotWithShape="0">
                              <a:blip r:embed="rId7"/>
                              <a:srcRect/>
                              <a:tile tx="0" ty="0" sx="100000" sy="100000" flip="none" algn="tl"/>
                            </a:blipFill>
                            <a:ln>
                              <a:noFill/>
                            </a:ln>
                          </wps:spPr>
                          <wps:bodyPr rot="0" vert="horz" wrap="square" lIns="91440" tIns="45720" rIns="91440" bIns="45720" anchor="ctr" anchorCtr="0" upright="1">
                            <a:noAutofit/>
                          </wps:bodyPr>
                        </wps:wsp>
                        <wps:wsp>
                          <wps:cNvPr id="43" name="Arrow: Down 42"/>
                          <wps:cNvSpPr>
                            <a:spLocks noChangeArrowheads="1"/>
                          </wps:cNvSpPr>
                          <wps:spPr bwMode="auto">
                            <a:xfrm rot="-5400000">
                              <a:off x="32366" y="19126"/>
                              <a:ext cx="450" cy="3238"/>
                            </a:xfrm>
                            <a:prstGeom prst="downArrow">
                              <a:avLst>
                                <a:gd name="adj1" fmla="val 50000"/>
                                <a:gd name="adj2" fmla="val 50102"/>
                              </a:avLst>
                            </a:prstGeom>
                            <a:solidFill>
                              <a:srgbClr val="4472C4">
                                <a:lumMod val="100000"/>
                                <a:lumOff val="0"/>
                              </a:srgbClr>
                            </a:solidFill>
                            <a:ln w="12700">
                              <a:solidFill>
                                <a:srgbClr val="4472C4">
                                  <a:lumMod val="50000"/>
                                  <a:lumOff val="0"/>
                                </a:srgbClr>
                              </a:solidFill>
                              <a:miter lim="800000"/>
                              <a:headEnd/>
                              <a:tailEnd/>
                            </a:ln>
                          </wps:spPr>
                          <wps:bodyPr rot="0" vert="horz" wrap="square" lIns="91440" tIns="45720" rIns="91440" bIns="45720" anchor="ctr" anchorCtr="0" upright="1">
                            <a:noAutofit/>
                          </wps:bodyPr>
                        </wps:wsp>
                        <wps:wsp>
                          <wps:cNvPr id="44" name="Arrow: Down 40"/>
                          <wps:cNvSpPr>
                            <a:spLocks noChangeArrowheads="1"/>
                          </wps:cNvSpPr>
                          <wps:spPr bwMode="auto">
                            <a:xfrm>
                              <a:off x="37909" y="22193"/>
                              <a:ext cx="724" cy="1676"/>
                            </a:xfrm>
                            <a:prstGeom prst="downArrow">
                              <a:avLst>
                                <a:gd name="adj1" fmla="val 50000"/>
                                <a:gd name="adj2" fmla="val 49985"/>
                              </a:avLst>
                            </a:prstGeom>
                            <a:solidFill>
                              <a:srgbClr val="4472C4">
                                <a:lumMod val="100000"/>
                                <a:lumOff val="0"/>
                              </a:srgbClr>
                            </a:solidFill>
                            <a:ln w="12700">
                              <a:solidFill>
                                <a:srgbClr val="4472C4">
                                  <a:lumMod val="50000"/>
                                  <a:lumOff val="0"/>
                                </a:srgbClr>
                              </a:solidFill>
                              <a:miter lim="800000"/>
                              <a:headEnd/>
                              <a:tailEnd/>
                            </a:ln>
                          </wps:spPr>
                          <wps:bodyPr rot="0" vert="horz" wrap="square" lIns="91440" tIns="45720" rIns="91440" bIns="45720" anchor="ctr" anchorCtr="0" upright="1">
                            <a:noAutofit/>
                          </wps:bodyPr>
                        </wps:wsp>
                        <wps:wsp>
                          <wps:cNvPr id="45" name="Rectangle: Rounded Corners 37"/>
                          <wps:cNvSpPr>
                            <a:spLocks noChangeArrowheads="1"/>
                          </wps:cNvSpPr>
                          <wps:spPr bwMode="auto">
                            <a:xfrm>
                              <a:off x="34480" y="18954"/>
                              <a:ext cx="18136" cy="3201"/>
                            </a:xfrm>
                            <a:prstGeom prst="roundRect">
                              <a:avLst>
                                <a:gd name="adj" fmla="val 16667"/>
                              </a:avLst>
                            </a:prstGeom>
                            <a:solidFill>
                              <a:sysClr val="window" lastClr="FFFFFF">
                                <a:lumMod val="100000"/>
                                <a:lumOff val="0"/>
                              </a:sysClr>
                            </a:solidFill>
                            <a:ln w="12700">
                              <a:solidFill>
                                <a:srgbClr val="70AD47">
                                  <a:lumMod val="100000"/>
                                  <a:lumOff val="0"/>
                                </a:srgbClr>
                              </a:solidFill>
                              <a:miter lim="800000"/>
                              <a:headEnd/>
                              <a:tailEnd/>
                            </a:ln>
                          </wps:spPr>
                          <wps:txbx>
                            <w:txbxContent>
                              <w:p w14:paraId="3E4691A1" w14:textId="77777777" w:rsidR="004D0CD4" w:rsidRPr="00BB5D0E" w:rsidRDefault="004D0CD4" w:rsidP="004D0CD4">
                                <w:pPr>
                                  <w:jc w:val="center"/>
                                  <w:rPr>
                                    <w:i/>
                                    <w:iCs/>
                                  </w:rPr>
                                </w:pPr>
                                <w:r>
                                  <w:rPr>
                                    <w:i/>
                                    <w:iCs/>
                                  </w:rPr>
                                  <w:t>Lesson</w:t>
                                </w:r>
                              </w:p>
                            </w:txbxContent>
                          </wps:txbx>
                          <wps:bodyPr rot="0" vert="horz" wrap="square" lIns="91440" tIns="45720" rIns="91440" bIns="45720" anchor="ctr" anchorCtr="0" upright="1">
                            <a:noAutofit/>
                          </wps:bodyPr>
                        </wps:wsp>
                        <wps:wsp>
                          <wps:cNvPr id="46" name="Rectangle: Rounded Corners 39"/>
                          <wps:cNvSpPr>
                            <a:spLocks noChangeArrowheads="1"/>
                          </wps:cNvSpPr>
                          <wps:spPr bwMode="auto">
                            <a:xfrm>
                              <a:off x="27527" y="24384"/>
                              <a:ext cx="15011" cy="3276"/>
                            </a:xfrm>
                            <a:prstGeom prst="roundRect">
                              <a:avLst>
                                <a:gd name="adj" fmla="val 16667"/>
                              </a:avLst>
                            </a:prstGeom>
                            <a:solidFill>
                              <a:sysClr val="windowText" lastClr="000000">
                                <a:lumMod val="100000"/>
                                <a:lumOff val="0"/>
                              </a:sysClr>
                            </a:solidFill>
                            <a:ln w="12700">
                              <a:solidFill>
                                <a:sysClr val="windowText" lastClr="000000">
                                  <a:lumMod val="50000"/>
                                  <a:lumOff val="0"/>
                                </a:sysClr>
                              </a:solidFill>
                              <a:miter lim="800000"/>
                              <a:headEnd/>
                              <a:tailEnd/>
                            </a:ln>
                          </wps:spPr>
                          <wps:txbx>
                            <w:txbxContent>
                              <w:p w14:paraId="20BD42D7" w14:textId="77777777" w:rsidR="004D0CD4" w:rsidRPr="008F76B1" w:rsidRDefault="004D0CD4" w:rsidP="004D0CD4">
                                <w:pPr>
                                  <w:jc w:val="center"/>
                                  <w:rPr>
                                    <w:i/>
                                    <w:iCs/>
                                    <w:lang w:val="en-GB"/>
                                  </w:rPr>
                                </w:pPr>
                                <w:r w:rsidRPr="008F76B1">
                                  <w:rPr>
                                    <w:i/>
                                    <w:iCs/>
                                    <w:lang w:val="en-GB"/>
                                  </w:rPr>
                                  <w:t>Icelandic Curriculum</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44FED3" id="Hópur 1" o:spid="_x0000_s1026" style="position:absolute;margin-left:100.5pt;margin-top:108.3pt;width:401.5pt;height:214.95pt;z-index:251659264" coordsize="59245,31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9" o:spid="_x0000_s1027" type="#_x0000_t67" style="position:absolute;left:5529;top:13411;width:1016;height:323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" adj="18212" fillcolor="#4472c4" strokecolor="#203864" strokeweight="1pt"/>
                <v:group id="Group 63" o:spid="_x0000_s1028" style="position:absolute;width:59245;height:31108" coordsize="59245,3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Arrow: Down 13" o:spid="_x0000_s1029" type="#_x0000_t67" style="position:absolute;left:3333;top:21431;width:457;height:6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" adj="20810" fillcolor="#4472c4" strokecolor="#203864" strokeweight="1pt"/>
                  <v:roundrect id="Rectangle: Rounded Corners 17" o:spid="_x0000_s1030" style="position:absolute;left:34099;top:4667;width:19622;height:3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" fillcolor="#4472c4" strokecolor="#203864" strokeweight="1pt">
                    <v:stroke joinstyle="miter"/>
                    <v:textbox>
                      <w:txbxContent>
                        <w:p w14:paraId="0CD3BE8C" w14:textId="77777777" w:rsidR="004D0CD4" w:rsidRPr="008F76B1" w:rsidRDefault="004D0CD4" w:rsidP="004D0CD4">
                          <w:pPr>
                            <w:jc w:val="center"/>
                            <w:rPr>
                              <w:lang w:val="en-GB"/>
                            </w:rPr>
                          </w:pPr>
                          <w:r w:rsidRPr="008F76B1">
                            <w:rPr>
                              <w:lang w:val="en-GB"/>
                            </w:rPr>
                            <w:t>Creativity</w:t>
                          </w:r>
                        </w:p>
                      </w:txbxContent>
                    </v:textbox>
                  </v:roundrect>
                  <v:roundrect id="Rectangle: Rounded Corners 15" o:spid="_x0000_s1031" style="position:absolute;left:8001;top:9048;width:8991;height:33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" fillcolor="#4472c4" strokecolor="#203864" strokeweight="1pt">
                    <v:stroke joinstyle="miter"/>
                    <v:textbox>
                      <w:txbxContent>
                        <w:p w14:paraId="1F6D48E3" w14:textId="77777777" w:rsidR="004D0CD4" w:rsidRPr="008F76B1" w:rsidRDefault="004D0CD4" w:rsidP="004D0CD4">
                          <w:pPr>
                            <w:jc w:val="center"/>
                            <w:rPr>
                              <w:lang w:val="en-GB"/>
                            </w:rPr>
                          </w:pPr>
                          <w:r w:rsidRPr="008F76B1">
                            <w:rPr>
                              <w:lang w:val="en-GB"/>
                            </w:rPr>
                            <w:t>Freedom</w:t>
                          </w:r>
                        </w:p>
                      </w:txbxContent>
                    </v:textbox>
                  </v:roundrect>
                  <v:roundrect id="Rectangle: Rounded Corners 21" o:spid="_x0000_s1032" style="position:absolute;width:18135;height:3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" strokecolor="#70ad47" strokeweight="1pt">
                    <v:stroke joinstyle="miter"/>
                    <v:textbox>
                      <w:txbxContent>
                        <w:p w14:paraId="000652AC" w14:textId="77777777" w:rsidR="004D0CD4" w:rsidRPr="008F76B1" w:rsidRDefault="004D0CD4" w:rsidP="004D0CD4">
                          <w:pPr>
                            <w:jc w:val="center"/>
                            <w:rPr>
                              <w:i/>
                              <w:iCs/>
                              <w:lang w:val="en-GB"/>
                            </w:rPr>
                          </w:pPr>
                          <w:r w:rsidRPr="008F76B1">
                            <w:rPr>
                              <w:i/>
                              <w:iCs/>
                              <w:lang w:val="en-GB"/>
                            </w:rPr>
                            <w:t xml:space="preserve">Freedom of the </w:t>
                          </w:r>
                          <w:r>
                            <w:rPr>
                              <w:i/>
                              <w:iCs/>
                              <w:lang w:val="en-GB"/>
                            </w:rPr>
                            <w:t>T</w:t>
                          </w:r>
                          <w:r w:rsidRPr="008F76B1">
                            <w:rPr>
                              <w:i/>
                              <w:iCs/>
                              <w:lang w:val="en-GB"/>
                            </w:rPr>
                            <w:t>eacher</w:t>
                          </w:r>
                        </w:p>
                      </w:txbxContent>
                    </v:textbox>
                  </v:roundrect>
                  <v:roundrect id="Rectangle: Rounded Corners 20" o:spid="_x0000_s1033" style="position:absolute;top:18192;width:10896;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" fillcolor="#4472c4" strokecolor="#203864" strokeweight="1pt">
                    <v:stroke joinstyle="miter"/>
                    <v:textbox>
                      <w:txbxContent>
                        <w:p w14:paraId="0A5A54CA" w14:textId="77777777" w:rsidR="004D0CD4" w:rsidRPr="008F76B1" w:rsidRDefault="004D0CD4" w:rsidP="004D0CD4">
                          <w:pPr>
                            <w:jc w:val="center"/>
                            <w:rPr>
                              <w:lang w:val="en-GB"/>
                            </w:rPr>
                          </w:pPr>
                          <w:r w:rsidRPr="008F76B1">
                            <w:rPr>
                              <w:lang w:val="en-GB"/>
                            </w:rPr>
                            <w:t>Wonderment</w:t>
                          </w:r>
                        </w:p>
                      </w:txbxContent>
                    </v:textbox>
                  </v:roundrect>
                  <v:roundrect id="Rectangle: Rounded Corners 22" o:spid="_x0000_s1034" style="position:absolute;left:14097;top:4572;width:18135;height:3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" strokecolor="#70ad47" strokeweight="1pt">
                    <v:stroke joinstyle="miter"/>
                    <v:textbox>
                      <w:txbxContent>
                        <w:p w14:paraId="552EE8B8" w14:textId="77777777" w:rsidR="004D0CD4" w:rsidRPr="008F76B1" w:rsidRDefault="004D0CD4" w:rsidP="004D0CD4">
                          <w:pPr>
                            <w:jc w:val="center"/>
                            <w:rPr>
                              <w:i/>
                              <w:iCs/>
                              <w:lang w:val="en-GB"/>
                            </w:rPr>
                          </w:pPr>
                          <w:r w:rsidRPr="008F76B1">
                            <w:rPr>
                              <w:i/>
                              <w:iCs/>
                              <w:lang w:val="en-GB"/>
                            </w:rPr>
                            <w:t xml:space="preserve">Freedom of </w:t>
                          </w:r>
                          <w:r>
                            <w:rPr>
                              <w:i/>
                              <w:iCs/>
                              <w:lang w:val="en-GB"/>
                            </w:rPr>
                            <w:t>S</w:t>
                          </w:r>
                          <w:r w:rsidRPr="008F76B1">
                            <w:rPr>
                              <w:i/>
                              <w:iCs/>
                              <w:lang w:val="en-GB"/>
                            </w:rPr>
                            <w:t>tudents</w:t>
                          </w:r>
                        </w:p>
                      </w:txbxContent>
                    </v:textbox>
                  </v:roundrect>
                  <v:shape id="Arrow: Down 28" o:spid="_x0000_s1035" type="#_x0000_t67" style="position:absolute;left:10763;top:3524;width:571;height:55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" adj="20483" fillcolor="#4472c4" strokecolor="#203864" strokeweight="1pt"/>
                  <v:group id="Group 26" o:spid="_x0000_s1036" style="position:absolute;left:17049;top:8001;width:6553;height:2698" coordsize="6553,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Arrow: Down 12" o:spid="_x0000_s1037" type="#_x0000_t67" style="position:absolute;left:5905;width:648;height:23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" adj="18590" fillcolor="#4472c4" strokecolor="#203864" strokeweight="1pt"/>
                    <v:rect id="Rectangle 24" o:spid="_x0000_s1038" style="position:absolute;top:2247;width:640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" fillcolor="#4472c4" strokecolor="#203864" strokeweight="1pt"/>
                  </v:group>
                  <v:roundrect id="Rectangle: Rounded Corners 33" o:spid="_x0000_s1039" style="position:absolute;left:44072;top:9906;width:15173;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" filled="f" strokecolor="#70ad47" strokeweight="1pt">
                    <v:stroke joinstyle="miter"/>
                    <v:textbox>
                      <w:txbxContent>
                        <w:p w14:paraId="15871D67" w14:textId="2FAA1BBA" w:rsidR="004D0CD4" w:rsidRPr="0002710D" w:rsidRDefault="004D0CD4" w:rsidP="004D0CD4">
                          <w:pPr>
                            <w:jc w:val="center"/>
                            <w:rPr>
                              <w:i/>
                              <w:iCs/>
                              <w:color w:val="000000" w:themeColor="text1"/>
                              <w:lang w:val="en-GB"/>
                            </w:rPr>
                          </w:pPr>
                          <w:r w:rsidRPr="0002710D">
                            <w:rPr>
                              <w:i/>
                              <w:iCs/>
                              <w:color w:val="000000" w:themeColor="text1"/>
                              <w:lang w:val="en-GB"/>
                            </w:rPr>
                            <w:t xml:space="preserve">from the </w:t>
                          </w:r>
                          <w:r>
                            <w:rPr>
                              <w:i/>
                              <w:iCs/>
                              <w:color w:val="000000" w:themeColor="text1"/>
                              <w:lang w:val="en-GB"/>
                            </w:rPr>
                            <w:t>T</w:t>
                          </w:r>
                          <w:r w:rsidRPr="0002710D">
                            <w:rPr>
                              <w:i/>
                              <w:iCs/>
                              <w:color w:val="000000" w:themeColor="text1"/>
                              <w:lang w:val="en-GB"/>
                            </w:rPr>
                            <w:t xml:space="preserve">eacher‘s </w:t>
                          </w:r>
                          <w:r>
                            <w:rPr>
                              <w:i/>
                              <w:iCs/>
                              <w:color w:val="000000" w:themeColor="text1"/>
                              <w:lang w:val="en-GB"/>
                            </w:rPr>
                            <w:t>P</w:t>
                          </w:r>
                          <w:r w:rsidRPr="0002710D">
                            <w:rPr>
                              <w:i/>
                              <w:iCs/>
                              <w:color w:val="000000" w:themeColor="text1"/>
                              <w:lang w:val="en-GB"/>
                            </w:rPr>
                            <w:t>erspective</w:t>
                          </w:r>
                        </w:p>
                      </w:txbxContent>
                    </v:textbox>
                  </v:roundrect>
                  <v:shape id="Arrow: Down 35" o:spid="_x0000_s1040" type="#_x0000_t67" style="position:absolute;left:37909;top:8096;width:724;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" adj="16936" fillcolor="#4472c4" strokecolor="#203864" strokeweight="1pt"/>
                  <v:shape id="Arrow: Down 36" o:spid="_x0000_s1041" type="#_x0000_t67" style="position:absolute;left:49244;top:7905;width:724;height: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" adj="16936" fillcolor="#4472c4" strokecolor="#203864" strokeweight="1pt"/>
                  <v:roundrect id="Rectangle: Rounded Corners 38" o:spid="_x0000_s1042" style="position:absolute;left:44767;top:24193;width:14478;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" fillcolor="black" strokeweight="1pt">
                    <v:stroke joinstyle="miter"/>
                    <v:textbox>
                      <w:txbxContent>
                        <w:p w14:paraId="6CE3B6FF" w14:textId="77777777" w:rsidR="004D0CD4" w:rsidRPr="008F76B1" w:rsidRDefault="004D0CD4" w:rsidP="004D0CD4">
                          <w:pPr>
                            <w:jc w:val="center"/>
                            <w:rPr>
                              <w:i/>
                              <w:iCs/>
                              <w:lang w:val="en-GB"/>
                            </w:rPr>
                          </w:pPr>
                          <w:r w:rsidRPr="008F76B1">
                            <w:rPr>
                              <w:i/>
                              <w:iCs/>
                              <w:lang w:val="en-GB"/>
                            </w:rPr>
                            <w:t xml:space="preserve">Poetry </w:t>
                          </w:r>
                          <w:r>
                            <w:rPr>
                              <w:i/>
                              <w:iCs/>
                              <w:lang w:val="en-GB"/>
                            </w:rPr>
                            <w:t>L</w:t>
                          </w:r>
                          <w:r w:rsidRPr="008F76B1">
                            <w:rPr>
                              <w:i/>
                              <w:iCs/>
                              <w:lang w:val="en-GB"/>
                            </w:rPr>
                            <w:t xml:space="preserve">earning </w:t>
                          </w:r>
                          <w:r>
                            <w:rPr>
                              <w:i/>
                              <w:iCs/>
                              <w:lang w:val="en-GB"/>
                            </w:rPr>
                            <w:t>M</w:t>
                          </w:r>
                          <w:r w:rsidRPr="008F76B1">
                            <w:rPr>
                              <w:i/>
                              <w:iCs/>
                              <w:lang w:val="en-GB"/>
                            </w:rPr>
                            <w:t>aterial</w:t>
                          </w:r>
                          <w:r>
                            <w:rPr>
                              <w:i/>
                              <w:iCs/>
                              <w:lang w:val="en-GB"/>
                            </w:rPr>
                            <w:t>s</w:t>
                          </w:r>
                        </w:p>
                      </w:txbxContent>
                    </v:textbox>
                  </v:roundrect>
                  <v:shape id="Arrow: Down 41" o:spid="_x0000_s1043" type="#_x0000_t67" style="position:absolute;left:49244;top:22098;width:724;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" adj="16936" fillcolor="#4472c4" strokecolor="#203864" strokeweight="1pt"/>
                  <v:roundrect id="Rectangle: Rounded Corners 43" o:spid="_x0000_s1044" style="position:absolute;left:5715;top:23526;width:18135;height:3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" strokecolor="#70ad47" strokeweight="1pt">
                    <v:stroke joinstyle="miter"/>
                    <v:textbox>
                      <w:txbxContent>
                        <w:p w14:paraId="7CC58FEB" w14:textId="77777777" w:rsidR="004D0CD4" w:rsidRPr="008F76B1" w:rsidRDefault="004D0CD4" w:rsidP="004D0CD4">
                          <w:pPr>
                            <w:jc w:val="center"/>
                            <w:rPr>
                              <w:i/>
                              <w:iCs/>
                              <w:lang w:val="en-GB"/>
                            </w:rPr>
                          </w:pPr>
                          <w:r w:rsidRPr="008F76B1">
                            <w:rPr>
                              <w:i/>
                              <w:iCs/>
                              <w:lang w:val="en-GB"/>
                            </w:rPr>
                            <w:t xml:space="preserve">Slow </w:t>
                          </w:r>
                          <w:r>
                            <w:rPr>
                              <w:i/>
                              <w:iCs/>
                              <w:lang w:val="en-GB"/>
                            </w:rPr>
                            <w:t>L</w:t>
                          </w:r>
                          <w:r w:rsidRPr="008F76B1">
                            <w:rPr>
                              <w:i/>
                              <w:iCs/>
                              <w:lang w:val="en-GB"/>
                            </w:rPr>
                            <w:t>earning</w:t>
                          </w:r>
                        </w:p>
                      </w:txbxContent>
                    </v:textbox>
                  </v:roundrect>
                  <v:group id="Group 44" o:spid="_x0000_s1045" style="position:absolute;left:14382;top:20574;width:6553;height:2698;rotation:180" coordsize="6553,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">
                    <v:shape id="Arrow: Down 45" o:spid="_x0000_s1046" type="#_x0000_t67" style="position:absolute;left:5905;width:648;height:23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" adj="18590" fillcolor="#4472c4" strokecolor="#203864" strokeweight="1pt"/>
                    <v:rect id="Rectangle 46" o:spid="_x0000_s1047" style="position:absolute;top:2247;width:640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" fillcolor="#4472c4" strokecolor="#203864" strokeweight="1pt"/>
                  </v:group>
                  <v:roundrect id="Rectangle: Rounded Corners 48" o:spid="_x0000_s1048" style="position:absolute;left:7905;top:13716;width:18136;height:3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" strokecolor="#70ad47" strokeweight="1pt">
                    <v:stroke joinstyle="miter"/>
                    <v:textbox>
                      <w:txbxContent>
                        <w:p w14:paraId="25E02265" w14:textId="77777777" w:rsidR="004D0CD4" w:rsidRPr="008F76B1" w:rsidRDefault="004D0CD4" w:rsidP="004D0CD4">
                          <w:pPr>
                            <w:jc w:val="center"/>
                            <w:rPr>
                              <w:i/>
                              <w:iCs/>
                              <w:lang w:val="en-GB"/>
                            </w:rPr>
                          </w:pPr>
                          <w:r w:rsidRPr="008F76B1">
                            <w:rPr>
                              <w:i/>
                              <w:iCs/>
                              <w:lang w:val="en-GB"/>
                            </w:rPr>
                            <w:t xml:space="preserve">Passion for </w:t>
                          </w:r>
                          <w:r>
                            <w:rPr>
                              <w:i/>
                              <w:iCs/>
                              <w:lang w:val="en-GB"/>
                            </w:rPr>
                            <w:t>L</w:t>
                          </w:r>
                          <w:r w:rsidRPr="008F76B1">
                            <w:rPr>
                              <w:i/>
                              <w:iCs/>
                              <w:lang w:val="en-GB"/>
                            </w:rPr>
                            <w:t>earning</w:t>
                          </w:r>
                        </w:p>
                      </w:txbxContent>
                    </v:textbox>
                  </v:roundrect>
                  <v:rect id="Rectangle 50" o:spid="_x0000_s1049" style="position:absolute;left:4476;top:15335;width:451;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" fillcolor="#4472c4" strokecolor="#203864" strokeweight="1pt"/>
                  <v:roundrect id="Rectangle: Rounded Corners 34" o:spid="_x0000_s1050" style="position:absolute;left:27813;top:9906;width:15011;height:54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" filled="f" strokecolor="#70ad47" strokeweight="1pt">
                    <v:stroke joinstyle="miter"/>
                    <v:textbox>
                      <w:txbxContent>
                        <w:p w14:paraId="2B19C702" w14:textId="2BDED5B0" w:rsidR="004D0CD4" w:rsidRPr="0002710D" w:rsidRDefault="004D0CD4" w:rsidP="004D0CD4">
                          <w:pPr>
                            <w:jc w:val="center"/>
                            <w:rPr>
                              <w:i/>
                              <w:iCs/>
                              <w:color w:val="000000" w:themeColor="text1"/>
                              <w:lang w:val="en-GB"/>
                            </w:rPr>
                          </w:pPr>
                          <w:bookmarkStart w:id="4" w:name="_Hlk73904740"/>
                          <w:bookmarkStart w:id="5" w:name="_Hlk73904741"/>
                          <w:bookmarkStart w:id="6" w:name="_Hlk73904742"/>
                          <w:bookmarkStart w:id="7" w:name="_Hlk73904743"/>
                          <w:r w:rsidRPr="0002710D">
                            <w:rPr>
                              <w:i/>
                              <w:iCs/>
                              <w:color w:val="000000" w:themeColor="text1"/>
                              <w:lang w:val="en-GB"/>
                            </w:rPr>
                            <w:t xml:space="preserve">from the </w:t>
                          </w:r>
                          <w:r>
                            <w:rPr>
                              <w:i/>
                              <w:iCs/>
                              <w:color w:val="000000" w:themeColor="text1"/>
                              <w:lang w:val="en-GB"/>
                            </w:rPr>
                            <w:t>S</w:t>
                          </w:r>
                          <w:r w:rsidRPr="0002710D">
                            <w:rPr>
                              <w:i/>
                              <w:iCs/>
                              <w:color w:val="000000" w:themeColor="text1"/>
                              <w:lang w:val="en-GB"/>
                            </w:rPr>
                            <w:t xml:space="preserve">tudents‘ </w:t>
                          </w:r>
                          <w:r>
                            <w:rPr>
                              <w:i/>
                              <w:iCs/>
                              <w:color w:val="000000" w:themeColor="text1"/>
                              <w:lang w:val="en-GB"/>
                            </w:rPr>
                            <w:t>P</w:t>
                          </w:r>
                          <w:r w:rsidRPr="0002710D">
                            <w:rPr>
                              <w:i/>
                              <w:iCs/>
                              <w:color w:val="000000" w:themeColor="text1"/>
                              <w:lang w:val="en-GB"/>
                            </w:rPr>
                            <w:t>erspective</w:t>
                          </w:r>
                          <w:bookmarkEnd w:id="4"/>
                          <w:bookmarkEnd w:id="5"/>
                          <w:bookmarkEnd w:id="6"/>
                          <w:bookmarkEnd w:id="7"/>
                        </w:p>
                      </w:txbxContent>
                    </v:textbox>
                  </v:roundrect>
                  <v:roundrect id="Rectangle: Rounded Corners 52" o:spid="_x0000_s1051" style="position:absolute;top:27908;width:20347;height:3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" strokecolor="#70ad47" strokeweight="1pt">
                    <v:stroke joinstyle="miter"/>
                    <v:textbox>
                      <w:txbxContent>
                        <w:p w14:paraId="397687B4" w14:textId="77777777" w:rsidR="004D0CD4" w:rsidRPr="008F76B1" w:rsidRDefault="004D0CD4" w:rsidP="004D0CD4">
                          <w:pPr>
                            <w:jc w:val="center"/>
                            <w:rPr>
                              <w:i/>
                              <w:iCs/>
                              <w:lang w:val="en-GB"/>
                            </w:rPr>
                          </w:pPr>
                          <w:r w:rsidRPr="008F76B1">
                            <w:rPr>
                              <w:i/>
                              <w:iCs/>
                              <w:lang w:val="en-GB"/>
                            </w:rPr>
                            <w:t xml:space="preserve">Vocation of </w:t>
                          </w:r>
                          <w:r>
                            <w:rPr>
                              <w:i/>
                              <w:iCs/>
                              <w:lang w:val="en-GB"/>
                            </w:rPr>
                            <w:t>B</w:t>
                          </w:r>
                          <w:r w:rsidRPr="008F76B1">
                            <w:rPr>
                              <w:i/>
                              <w:iCs/>
                              <w:lang w:val="en-GB"/>
                            </w:rPr>
                            <w:t xml:space="preserve">eing a </w:t>
                          </w:r>
                          <w:r>
                            <w:rPr>
                              <w:i/>
                              <w:iCs/>
                              <w:lang w:val="en-GB"/>
                            </w:rPr>
                            <w:t>R</w:t>
                          </w:r>
                          <w:r w:rsidRPr="008F76B1">
                            <w:rPr>
                              <w:i/>
                              <w:iCs/>
                              <w:lang w:val="en-GB"/>
                            </w:rPr>
                            <w:t xml:space="preserve">ole </w:t>
                          </w:r>
                          <w:r>
                            <w:rPr>
                              <w:i/>
                              <w:iCs/>
                              <w:lang w:val="en-GB"/>
                            </w:rPr>
                            <w:t>M</w:t>
                          </w:r>
                          <w:r w:rsidRPr="008F76B1">
                            <w:rPr>
                              <w:i/>
                              <w:iCs/>
                              <w:lang w:val="en-GB"/>
                            </w:rPr>
                            <w:t>odel</w:t>
                          </w:r>
                        </w:p>
                      </w:txbxContent>
                    </v:textbox>
                  </v:roundrect>
                  <v:roundrect id="Rectangle: Rounded Corners 19" o:spid="_x0000_s1052" style="position:absolute;left:21050;top:18859;width:9677;height:32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" fillcolor="#4472c4" strokecolor="#203864" strokeweight="1pt">
                    <v:stroke joinstyle="miter"/>
                    <v:textbox>
                      <w:txbxContent>
                        <w:p w14:paraId="3A18F4ED" w14:textId="77777777" w:rsidR="004D0CD4" w:rsidRPr="00BB5D0E" w:rsidRDefault="004D0CD4" w:rsidP="004D0CD4">
                          <w:pPr>
                            <w:jc w:val="center"/>
                          </w:pPr>
                          <w:r>
                            <w:t>Time</w:t>
                          </w:r>
                        </w:p>
                      </w:txbxContent>
                    </v:textbox>
                  </v:roundrect>
                  <v:shape id="Arrow: Down 47" o:spid="_x0000_s1053" type="#_x0000_t67" style="position:absolute;left:25317;top:23793;width:451;height:323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" adj="20096" stroked="f">
                    <v:fill r:id="rId8" o:title="" recolor="t" type="tile"/>
                  </v:shape>
                  <v:shape id="Arrow: Down 42" o:spid="_x0000_s1054" type="#_x0000_t67" style="position:absolute;left:32366;top:19126;width:450;height:323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" adj="20096" fillcolor="#4472c4" strokecolor="#203864" strokeweight="1pt"/>
                  <v:shape id="Arrow: Down 40" o:spid="_x0000_s1055" type="#_x0000_t67" style="position:absolute;left:37909;top:22193;width:724;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" adj="16936" fillcolor="#4472c4" strokecolor="#203864" strokeweight="1pt"/>
                  <v:roundrect id="Rectangle: Rounded Corners 37" o:spid="_x0000_s1056" style="position:absolute;left:34480;top:18954;width:18136;height:3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" strokecolor="#70ad47" strokeweight="1pt">
                    <v:stroke joinstyle="miter"/>
                    <v:textbox>
                      <w:txbxContent>
                        <w:p w14:paraId="3E4691A1" w14:textId="77777777" w:rsidR="004D0CD4" w:rsidRPr="00BB5D0E" w:rsidRDefault="004D0CD4" w:rsidP="004D0CD4">
                          <w:pPr>
                            <w:jc w:val="center"/>
                            <w:rPr>
                              <w:i/>
                              <w:iCs/>
                            </w:rPr>
                          </w:pPr>
                          <w:r>
                            <w:rPr>
                              <w:i/>
                              <w:iCs/>
                            </w:rPr>
                            <w:t>Lesson</w:t>
                          </w:r>
                        </w:p>
                      </w:txbxContent>
                    </v:textbox>
                  </v:roundrect>
                  <v:roundrect id="Rectangle: Rounded Corners 39" o:spid="_x0000_s1057" style="position:absolute;left:27527;top:24384;width:15011;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" fillcolor="black" strokeweight="1pt">
                    <v:stroke joinstyle="miter"/>
                    <v:textbox>
                      <w:txbxContent>
                        <w:p w14:paraId="20BD42D7" w14:textId="77777777" w:rsidR="004D0CD4" w:rsidRPr="008F76B1" w:rsidRDefault="004D0CD4" w:rsidP="004D0CD4">
                          <w:pPr>
                            <w:jc w:val="center"/>
                            <w:rPr>
                              <w:i/>
                              <w:iCs/>
                              <w:lang w:val="en-GB"/>
                            </w:rPr>
                          </w:pPr>
                          <w:r w:rsidRPr="008F76B1">
                            <w:rPr>
                              <w:i/>
                              <w:iCs/>
                              <w:lang w:val="en-GB"/>
                            </w:rPr>
                            <w:t>Icelandic Curriculum</w:t>
                          </w:r>
                        </w:p>
                      </w:txbxContent>
                    </v:textbox>
                  </v:roundrect>
                </v:group>
              </v:group>
            </w:pict>
          </mc:Fallback>
        </mc:AlternateContent>
      </w:r>
      <w:r w:rsidR="00891F45" w:rsidRPr="00891F45">
        <w:rPr>
          <w:rFonts w:ascii="Times New Roman" w:eastAsia="Times New Roman" w:hAnsi="Times New Roman" w:cs="Times New Roman"/>
          <w:sz w:val="24"/>
          <w:szCs w:val="24"/>
          <w:lang w:val="en-US"/>
        </w:rPr>
        <w:t xml:space="preserve">In this </w:t>
      </w:r>
      <w:r w:rsidR="00891F45">
        <w:rPr>
          <w:rFonts w:ascii="Times New Roman" w:eastAsia="Times New Roman" w:hAnsi="Times New Roman" w:cs="Times New Roman"/>
          <w:sz w:val="24"/>
          <w:szCs w:val="24"/>
          <w:lang w:val="en-US"/>
        </w:rPr>
        <w:t>paper,</w:t>
      </w:r>
      <w:r w:rsidR="00891F45" w:rsidRPr="00891F45">
        <w:rPr>
          <w:rFonts w:ascii="Times New Roman" w:eastAsia="Times New Roman" w:hAnsi="Times New Roman" w:cs="Times New Roman"/>
          <w:sz w:val="24"/>
          <w:szCs w:val="24"/>
          <w:lang w:val="en-US"/>
        </w:rPr>
        <w:t xml:space="preserve"> I provide a discussion of </w:t>
      </w:r>
      <w:r w:rsidR="00891F45" w:rsidRPr="00891F45">
        <w:rPr>
          <w:rFonts w:ascii="Times New Roman" w:eastAsia="Times New Roman" w:hAnsi="Times New Roman" w:cs="Times New Roman"/>
          <w:sz w:val="24"/>
          <w:szCs w:val="24"/>
          <w:lang w:val="en-GB"/>
        </w:rPr>
        <w:t xml:space="preserve">the overarching themes, themes and sub-themes that were developed </w:t>
      </w:r>
      <w:r w:rsidR="00891F45" w:rsidRPr="00A54DFB">
        <w:rPr>
          <w:rFonts w:ascii="Times New Roman" w:eastAsia="Times New Roman" w:hAnsi="Times New Roman" w:cs="Times New Roman"/>
          <w:sz w:val="24"/>
          <w:szCs w:val="24"/>
          <w:lang w:val="en-GB"/>
        </w:rPr>
        <w:t xml:space="preserve">from </w:t>
      </w:r>
      <w:r w:rsidR="00891F45" w:rsidRPr="00A54DFB">
        <w:rPr>
          <w:rStyle w:val="BalloonTextChar"/>
          <w:rFonts w:ascii="Times New Roman" w:eastAsiaTheme="majorEastAsia" w:hAnsi="Times New Roman"/>
          <w:sz w:val="24"/>
          <w:szCs w:val="24"/>
          <w:lang w:val="en-GB"/>
        </w:rPr>
        <w:t>the thematic analysis of the qualitative interviews with</w:t>
      </w:r>
      <w:r w:rsidR="00024957">
        <w:rPr>
          <w:rStyle w:val="BalloonTextChar"/>
          <w:rFonts w:ascii="Times New Roman" w:eastAsiaTheme="majorEastAsia" w:hAnsi="Times New Roman"/>
          <w:sz w:val="24"/>
          <w:szCs w:val="24"/>
          <w:lang w:val="en-GB"/>
        </w:rPr>
        <w:t xml:space="preserve"> 10</w:t>
      </w:r>
      <w:r w:rsidR="00891F45" w:rsidRPr="00A54DFB">
        <w:rPr>
          <w:rStyle w:val="BalloonTextChar"/>
          <w:rFonts w:ascii="Times New Roman" w:eastAsiaTheme="majorEastAsia" w:hAnsi="Times New Roman"/>
          <w:sz w:val="24"/>
          <w:szCs w:val="24"/>
          <w:lang w:val="en-GB"/>
        </w:rPr>
        <w:t xml:space="preserve"> subject experts</w:t>
      </w:r>
      <w:r w:rsidR="00024957">
        <w:rPr>
          <w:rStyle w:val="BalloonTextChar"/>
          <w:rFonts w:ascii="Times New Roman" w:eastAsiaTheme="majorEastAsia" w:hAnsi="Times New Roman"/>
          <w:sz w:val="24"/>
          <w:szCs w:val="24"/>
          <w:lang w:val="en-GB"/>
        </w:rPr>
        <w:t xml:space="preserve"> (</w:t>
      </w:r>
      <w:proofErr w:type="spellStart"/>
      <w:r w:rsidR="00024957">
        <w:rPr>
          <w:rStyle w:val="BalloonTextChar"/>
          <w:rFonts w:ascii="Times New Roman" w:eastAsiaTheme="majorEastAsia" w:hAnsi="Times New Roman"/>
          <w:sz w:val="24"/>
          <w:szCs w:val="24"/>
          <w:lang w:val="en-GB"/>
        </w:rPr>
        <w:t>Guttesen</w:t>
      </w:r>
      <w:proofErr w:type="spellEnd"/>
      <w:r w:rsidR="00024957">
        <w:rPr>
          <w:rStyle w:val="BalloonTextChar"/>
          <w:rFonts w:ascii="Times New Roman" w:eastAsiaTheme="majorEastAsia" w:hAnsi="Times New Roman"/>
          <w:sz w:val="24"/>
          <w:szCs w:val="24"/>
          <w:lang w:val="en-GB"/>
        </w:rPr>
        <w:t xml:space="preserve"> &amp; </w:t>
      </w:r>
      <w:proofErr w:type="spellStart"/>
      <w:r w:rsidR="00024957">
        <w:rPr>
          <w:rStyle w:val="BalloonTextChar"/>
          <w:rFonts w:ascii="Times New Roman" w:eastAsiaTheme="majorEastAsia" w:hAnsi="Times New Roman"/>
          <w:sz w:val="24"/>
          <w:szCs w:val="24"/>
          <w:lang w:val="en-GB"/>
        </w:rPr>
        <w:t>Kristjánsson</w:t>
      </w:r>
      <w:proofErr w:type="spellEnd"/>
      <w:r w:rsidR="00024957">
        <w:rPr>
          <w:rStyle w:val="BalloonTextChar"/>
          <w:rFonts w:ascii="Times New Roman" w:eastAsiaTheme="majorEastAsia" w:hAnsi="Times New Roman"/>
          <w:sz w:val="24"/>
          <w:szCs w:val="24"/>
          <w:lang w:val="en-GB"/>
        </w:rPr>
        <w:t>, 2023)</w:t>
      </w:r>
      <w:r w:rsidR="00891F45" w:rsidRPr="00A54DFB">
        <w:rPr>
          <w:rStyle w:val="BalloonTextChar"/>
          <w:rFonts w:ascii="Times New Roman" w:eastAsiaTheme="majorEastAsia" w:hAnsi="Times New Roman"/>
          <w:sz w:val="24"/>
          <w:szCs w:val="24"/>
          <w:lang w:val="en-GB"/>
        </w:rPr>
        <w:t>.</w:t>
      </w:r>
      <w:r w:rsidR="00891F45" w:rsidRPr="00A54DFB">
        <w:rPr>
          <w:rStyle w:val="BalloonTextChar"/>
          <w:rFonts w:ascii="Times New Roman" w:eastAsiaTheme="minorHAnsi" w:hAnsi="Times New Roman" w:cs="Times New Roman"/>
          <w:sz w:val="24"/>
          <w:szCs w:val="24"/>
          <w:lang w:val="en-GB"/>
        </w:rPr>
        <w:t xml:space="preserve"> </w:t>
      </w:r>
      <w:r w:rsidR="00891F45" w:rsidRPr="00891F45">
        <w:rPr>
          <w:rFonts w:ascii="Times New Roman" w:eastAsia="Times New Roman" w:hAnsi="Times New Roman" w:cs="Times New Roman"/>
          <w:sz w:val="24"/>
          <w:szCs w:val="24"/>
          <w:lang w:val="en-GB"/>
        </w:rPr>
        <w:t xml:space="preserve">As it turned out, this proved to be the stage of the research that yielded the most informative, nuanced, and salutary data and basically rescued the empirical part of the whole PhD project. </w:t>
      </w:r>
      <w:r w:rsidR="0060148B">
        <w:rPr>
          <w:rFonts w:ascii="Times New Roman" w:eastAsia="Times New Roman" w:hAnsi="Times New Roman" w:cs="Times New Roman"/>
          <w:sz w:val="24"/>
          <w:szCs w:val="24"/>
          <w:lang w:val="en-GB"/>
        </w:rPr>
        <w:t xml:space="preserve">The following is a visual map of the </w:t>
      </w:r>
      <w:proofErr w:type="gramStart"/>
      <w:r w:rsidR="0060148B">
        <w:rPr>
          <w:rFonts w:ascii="Times New Roman" w:eastAsia="Times New Roman" w:hAnsi="Times New Roman" w:cs="Times New Roman"/>
          <w:sz w:val="24"/>
          <w:szCs w:val="24"/>
          <w:lang w:val="en-GB"/>
        </w:rPr>
        <w:t>overarching</w:t>
      </w:r>
      <w:proofErr w:type="gramEnd"/>
    </w:p>
    <w:tbl>
      <w:tblPr>
        <w:tblpPr w:leftFromText="141" w:rightFromText="141" w:vertAnchor="text" w:horzAnchor="page" w:tblpX="3638" w:tblpY="-5"/>
        <w:tblW w:w="0" w:type="auto"/>
        <w:tblLook w:val="04A0" w:firstRow="1" w:lastRow="0" w:firstColumn="1" w:lastColumn="0" w:noHBand="0" w:noVBand="1"/>
      </w:tblPr>
      <w:tblGrid>
        <w:gridCol w:w="6522"/>
      </w:tblGrid>
      <w:tr w:rsidR="0060148B" w:rsidRPr="004D0CD4" w14:paraId="4B984242" w14:textId="77777777" w:rsidTr="0060148B">
        <w:trPr>
          <w:trHeight w:val="2069"/>
        </w:trPr>
        <w:tc>
          <w:tcPr>
            <w:tcW w:w="6522" w:type="dxa"/>
            <w:vAlign w:val="center"/>
          </w:tcPr>
          <w:p w14:paraId="2C3DF8FA" w14:textId="77777777" w:rsidR="0060148B" w:rsidRPr="004D0CD4" w:rsidRDefault="0060148B" w:rsidP="0060148B">
            <w:pPr>
              <w:spacing w:line="360" w:lineRule="auto"/>
              <w:jc w:val="center"/>
              <w:rPr>
                <w:rFonts w:ascii="Times New Roman" w:eastAsia="Times New Roman" w:hAnsi="Times New Roman" w:cs="Times New Roman"/>
                <w:color w:val="1F3864" w:themeColor="accent1" w:themeShade="80"/>
                <w:sz w:val="24"/>
                <w:szCs w:val="24"/>
                <w:lang w:val="en-GB"/>
              </w:rPr>
            </w:pPr>
          </w:p>
          <w:p w14:paraId="60854C69" w14:textId="77777777" w:rsidR="0060148B" w:rsidRPr="004D0CD4" w:rsidRDefault="0060148B" w:rsidP="0060148B">
            <w:pPr>
              <w:spacing w:line="60" w:lineRule="exact"/>
              <w:jc w:val="center"/>
              <w:rPr>
                <w:rFonts w:ascii="Times New Roman" w:eastAsia="Times New Roman" w:hAnsi="Times New Roman" w:cs="Times New Roman"/>
                <w:sz w:val="24"/>
                <w:szCs w:val="24"/>
                <w:lang w:val="en-GB"/>
              </w:rPr>
            </w:pPr>
            <w:r w:rsidRPr="004D0CD4">
              <w:rPr>
                <w:rFonts w:ascii="Times New Roman" w:eastAsia="Times New Roman" w:hAnsi="Times New Roman" w:cs="Times New Roman"/>
                <w:sz w:val="24"/>
                <w:szCs w:val="24"/>
                <w:lang w:val="en-GB"/>
              </w:rPr>
              <w:br/>
            </w:r>
          </w:p>
          <w:p w14:paraId="74D13DD2" w14:textId="77777777" w:rsidR="0060148B" w:rsidRDefault="0060148B" w:rsidP="0060148B">
            <w:pPr>
              <w:spacing w:line="60" w:lineRule="exact"/>
              <w:rPr>
                <w:rFonts w:ascii="Times New Roman" w:eastAsia="Times New Roman" w:hAnsi="Times New Roman" w:cs="Times New Roman"/>
                <w:sz w:val="24"/>
                <w:szCs w:val="24"/>
                <w:lang w:val="en-GB"/>
              </w:rPr>
            </w:pPr>
          </w:p>
          <w:p w14:paraId="1A3D8DCA" w14:textId="77777777" w:rsidR="0060148B" w:rsidRDefault="0060148B" w:rsidP="0060148B">
            <w:pPr>
              <w:spacing w:line="60" w:lineRule="exact"/>
              <w:rPr>
                <w:rFonts w:ascii="Times New Roman" w:eastAsia="Times New Roman" w:hAnsi="Times New Roman" w:cs="Times New Roman"/>
                <w:sz w:val="24"/>
                <w:szCs w:val="24"/>
                <w:lang w:val="en-GB"/>
              </w:rPr>
            </w:pPr>
          </w:p>
          <w:p w14:paraId="46753275" w14:textId="77777777" w:rsidR="0060148B" w:rsidRDefault="0060148B" w:rsidP="0060148B">
            <w:pPr>
              <w:spacing w:line="60" w:lineRule="exact"/>
              <w:rPr>
                <w:rFonts w:ascii="Times New Roman" w:eastAsia="Times New Roman" w:hAnsi="Times New Roman" w:cs="Times New Roman"/>
                <w:sz w:val="24"/>
                <w:szCs w:val="24"/>
                <w:lang w:val="en-GB"/>
              </w:rPr>
            </w:pPr>
          </w:p>
          <w:p w14:paraId="191D9590" w14:textId="77777777" w:rsidR="0060148B" w:rsidRDefault="0060148B" w:rsidP="0060148B">
            <w:pPr>
              <w:spacing w:line="60" w:lineRule="exact"/>
              <w:rPr>
                <w:rFonts w:ascii="Times New Roman" w:eastAsia="Times New Roman" w:hAnsi="Times New Roman" w:cs="Times New Roman"/>
                <w:sz w:val="24"/>
                <w:szCs w:val="24"/>
                <w:lang w:val="en-GB"/>
              </w:rPr>
            </w:pPr>
          </w:p>
          <w:p w14:paraId="1EFF6DBC" w14:textId="77777777" w:rsidR="0060148B" w:rsidRPr="004D0CD4" w:rsidRDefault="0060148B" w:rsidP="0060148B">
            <w:pPr>
              <w:spacing w:line="60" w:lineRule="exact"/>
              <w:rPr>
                <w:rFonts w:ascii="Times New Roman" w:eastAsia="Times New Roman" w:hAnsi="Times New Roman" w:cs="Times New Roman"/>
                <w:sz w:val="24"/>
                <w:szCs w:val="24"/>
                <w:lang w:val="en-GB"/>
              </w:rPr>
            </w:pPr>
            <w:r w:rsidRPr="004D0CD4">
              <w:rPr>
                <w:rFonts w:ascii="Times New Roman" w:eastAsia="Times New Roman" w:hAnsi="Times New Roman" w:cs="Times New Roman"/>
                <w:sz w:val="24"/>
                <w:szCs w:val="24"/>
                <w:lang w:val="en-GB"/>
              </w:rPr>
              <w:br/>
            </w:r>
          </w:p>
          <w:p w14:paraId="48219685" w14:textId="77777777" w:rsidR="0060148B" w:rsidRPr="004D0CD4" w:rsidRDefault="0060148B" w:rsidP="0060148B">
            <w:pPr>
              <w:spacing w:line="360" w:lineRule="auto"/>
              <w:jc w:val="center"/>
              <w:rPr>
                <w:rFonts w:ascii="Times New Roman" w:eastAsia="Times New Roman" w:hAnsi="Times New Roman" w:cs="Times New Roman"/>
                <w:color w:val="1F3864" w:themeColor="accent1" w:themeShade="80"/>
                <w:sz w:val="24"/>
                <w:szCs w:val="24"/>
                <w:lang w:val="en-GB"/>
              </w:rPr>
            </w:pPr>
            <w:r w:rsidRPr="004D0CD4">
              <w:rPr>
                <w:rFonts w:ascii="Times New Roman" w:eastAsia="Times New Roman" w:hAnsi="Times New Roman" w:cs="Times New Roman"/>
                <w:color w:val="1F3864" w:themeColor="accent1" w:themeShade="80"/>
                <w:sz w:val="24"/>
                <w:szCs w:val="24"/>
                <w:lang w:val="en-GB"/>
              </w:rPr>
              <w:br/>
            </w:r>
            <w:r w:rsidRPr="004D0CD4">
              <w:rPr>
                <w:rFonts w:ascii="Times New Roman" w:eastAsia="Times New Roman" w:hAnsi="Times New Roman" w:cs="Times New Roman"/>
                <w:color w:val="1F3864" w:themeColor="accent1" w:themeShade="80"/>
                <w:sz w:val="24"/>
                <w:szCs w:val="24"/>
                <w:lang w:val="en-GB"/>
              </w:rPr>
              <w:br/>
            </w:r>
            <w:r w:rsidRPr="004D0CD4">
              <w:rPr>
                <w:rFonts w:ascii="Times New Roman" w:eastAsia="Times New Roman" w:hAnsi="Times New Roman" w:cs="Times New Roman"/>
                <w:color w:val="1F3864" w:themeColor="accent1" w:themeShade="80"/>
                <w:sz w:val="24"/>
                <w:szCs w:val="24"/>
                <w:lang w:val="en-GB"/>
              </w:rPr>
              <w:br/>
            </w:r>
          </w:p>
        </w:tc>
      </w:tr>
    </w:tbl>
    <w:p w14:paraId="48592470" w14:textId="70518E8F" w:rsidR="004D0CD4" w:rsidRDefault="0060148B" w:rsidP="0060148B">
      <w:pPr>
        <w:spacing w:line="360" w:lineRule="auto"/>
        <w:textAlignment w:val="baseline"/>
        <w:rPr>
          <w:rFonts w:eastAsia="Times New Roman" w:cs="Times New Roman"/>
          <w:lang w:val="en-GB"/>
        </w:rPr>
      </w:pPr>
      <w:r w:rsidRPr="004D0CD4">
        <w:rPr>
          <w:rFonts w:eastAsia="Times New Roman" w:cs="Times New Roman"/>
          <w:noProof/>
          <w:lang w:val="en-US"/>
        </w:rPr>
        <mc:AlternateContent>
          <mc:Choice Requires="wps">
            <w:drawing>
              <wp:anchor distT="0" distB="0" distL="114300" distR="114300" simplePos="0" relativeHeight="251658239" behindDoc="0" locked="0" layoutInCell="1" allowOverlap="1" wp14:anchorId="3AE07714" wp14:editId="656C04E1">
                <wp:simplePos x="0" y="0"/>
                <wp:positionH relativeFrom="column">
                  <wp:posOffset>-501650</wp:posOffset>
                </wp:positionH>
                <wp:positionV relativeFrom="paragraph">
                  <wp:posOffset>2772410</wp:posOffset>
                </wp:positionV>
                <wp:extent cx="5924550" cy="635"/>
                <wp:effectExtent l="0" t="0" r="0" b="0"/>
                <wp:wrapNone/>
                <wp:docPr id="2" name="Textaramm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4550" cy="635"/>
                        </a:xfrm>
                        <a:prstGeom prst="rect">
                          <a:avLst/>
                        </a:prstGeom>
                        <a:solidFill>
                          <a:prstClr val="white"/>
                        </a:solidFill>
                        <a:ln>
                          <a:noFill/>
                        </a:ln>
                      </wps:spPr>
                      <wps:txbx>
                        <w:txbxContent>
                          <w:p w14:paraId="01F0C637" w14:textId="7DD0852C" w:rsidR="004D0CD4" w:rsidRPr="00214FE6" w:rsidRDefault="004D0CD4" w:rsidP="004D0CD4">
                            <w:pPr>
                              <w:pStyle w:val="Caption"/>
                              <w:jc w:val="right"/>
                              <w:rPr>
                                <w:noProof/>
                                <w:lang w:val="en-GB" w:eastAsia="en-GB"/>
                              </w:rPr>
                            </w:pPr>
                            <w:bookmarkStart w:id="4" w:name="_Ref83560975"/>
                            <w:bookmarkStart w:id="5" w:name="_Toc94362964"/>
                            <w:r>
                              <w:t xml:space="preserve">Figure </w:t>
                            </w:r>
                            <w:r>
                              <w:fldChar w:fldCharType="begin"/>
                            </w:r>
                            <w:r>
                              <w:instrText xml:space="preserve"> SEQ Figure \* ARABIC </w:instrText>
                            </w:r>
                            <w:r>
                              <w:fldChar w:fldCharType="separate"/>
                            </w:r>
                            <w:r>
                              <w:rPr>
                                <w:noProof/>
                              </w:rPr>
                              <w:t>1</w:t>
                            </w:r>
                            <w:r>
                              <w:fldChar w:fldCharType="end"/>
                            </w:r>
                            <w:bookmarkEnd w:id="4"/>
                            <w:r>
                              <w:t xml:space="preserve"> </w:t>
                            </w:r>
                            <w:r w:rsidRPr="00C72491">
                              <w:t>Visual Map of the Thematic Analysis of the Data</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AE07714" id="_x0000_t202" coordsize="21600,21600" o:spt="202" path="m,l,21600r21600,l21600,xe">
                <v:stroke joinstyle="miter"/>
                <v:path gradientshapeok="t" o:connecttype="rect"/>
              </v:shapetype>
              <v:shape id="Textarammi 2" o:spid="_x0000_s1058" type="#_x0000_t202" style="position:absolute;margin-left:-39.5pt;margin-top:218.3pt;width:466.5pt;height:.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" stroked="f">
                <v:textbox style="mso-fit-shape-to-text:t" inset="0,0,0,0">
                  <w:txbxContent>
                    <w:p w14:paraId="01F0C637" w14:textId="7DD0852C" w:rsidR="004D0CD4" w:rsidRPr="00214FE6" w:rsidRDefault="004D0CD4" w:rsidP="004D0CD4">
                      <w:pPr>
                        <w:pStyle w:val="Skringartexti"/>
                        <w:jc w:val="right"/>
                        <w:rPr>
                          <w:noProof/>
                          <w:lang w:val="en-GB" w:eastAsia="en-GB"/>
                        </w:rPr>
                      </w:pPr>
                      <w:bookmarkStart w:id="10" w:name="_Ref83560975"/>
                      <w:bookmarkStart w:id="11" w:name="_Toc94362964"/>
                      <w:r>
                        <w:t xml:space="preserve">Figure </w:t>
                      </w:r>
                      <w:r>
                        <w:fldChar w:fldCharType="begin"/>
                      </w:r>
                      <w:r>
                        <w:instrText xml:space="preserve"> SEQ Figure \* ARABIC </w:instrText>
                      </w:r>
                      <w:r>
                        <w:fldChar w:fldCharType="separate"/>
                      </w:r>
                      <w:r>
                        <w:rPr>
                          <w:noProof/>
                        </w:rPr>
                        <w:t>1</w:t>
                      </w:r>
                      <w:r>
                        <w:fldChar w:fldCharType="end"/>
                      </w:r>
                      <w:bookmarkEnd w:id="10"/>
                      <w:r>
                        <w:t xml:space="preserve"> </w:t>
                      </w:r>
                      <w:r w:rsidRPr="00C72491">
                        <w:t>Visual Map of the Thematic Analysis of the Data</w:t>
                      </w:r>
                      <w:bookmarkEnd w:id="11"/>
                    </w:p>
                  </w:txbxContent>
                </v:textbox>
              </v:shape>
            </w:pict>
          </mc:Fallback>
        </mc:AlternateContent>
      </w:r>
      <w:bookmarkStart w:id="6" w:name="_Hlk80534047"/>
      <w:r w:rsidR="004D0CD4" w:rsidRPr="004D0CD4">
        <w:rPr>
          <w:rFonts w:ascii="Times New Roman" w:eastAsia="Times New Roman" w:hAnsi="Times New Roman" w:cs="Times New Roman"/>
          <w:sz w:val="24"/>
          <w:szCs w:val="24"/>
          <w:lang w:val="en-GB"/>
        </w:rPr>
        <w:t xml:space="preserve">themes, </w:t>
      </w:r>
      <w:proofErr w:type="gramStart"/>
      <w:r w:rsidR="004D0CD4" w:rsidRPr="004D0CD4">
        <w:rPr>
          <w:rFonts w:ascii="Times New Roman" w:eastAsia="Times New Roman" w:hAnsi="Times New Roman" w:cs="Times New Roman"/>
          <w:sz w:val="24"/>
          <w:szCs w:val="24"/>
          <w:lang w:val="en-GB"/>
        </w:rPr>
        <w:t>themes</w:t>
      </w:r>
      <w:proofErr w:type="gramEnd"/>
      <w:r w:rsidR="004D0CD4" w:rsidRPr="004D0CD4">
        <w:rPr>
          <w:rFonts w:ascii="Times New Roman" w:eastAsia="Times New Roman" w:hAnsi="Times New Roman" w:cs="Times New Roman"/>
          <w:sz w:val="24"/>
          <w:szCs w:val="24"/>
          <w:lang w:val="en-GB"/>
        </w:rPr>
        <w:t xml:space="preserve"> and sub-themes that were developed from the coded data. </w:t>
      </w:r>
      <w:bookmarkEnd w:id="6"/>
      <w:r w:rsidR="004D0CD4" w:rsidRPr="004D0CD4">
        <w:rPr>
          <w:rFonts w:ascii="Times New Roman" w:eastAsia="Times New Roman" w:hAnsi="Times New Roman" w:cs="Times New Roman"/>
          <w:sz w:val="24"/>
          <w:szCs w:val="24"/>
          <w:lang w:val="en-GB"/>
        </w:rPr>
        <w:t>The overarching themes are represented by blue boxes, the themes are represented by white</w:t>
      </w:r>
      <w:r>
        <w:rPr>
          <w:rFonts w:ascii="Times New Roman" w:eastAsia="Times New Roman" w:hAnsi="Times New Roman" w:cs="Times New Roman"/>
          <w:sz w:val="24"/>
          <w:szCs w:val="24"/>
          <w:lang w:val="en-GB"/>
        </w:rPr>
        <w:t xml:space="preserve"> </w:t>
      </w:r>
      <w:r w:rsidR="004D0CD4" w:rsidRPr="004D0CD4">
        <w:rPr>
          <w:rFonts w:ascii="Times New Roman" w:eastAsia="Times New Roman" w:hAnsi="Times New Roman" w:cs="Times New Roman"/>
          <w:sz w:val="24"/>
          <w:szCs w:val="24"/>
          <w:lang w:val="en-GB"/>
        </w:rPr>
        <w:lastRenderedPageBreak/>
        <w:t>boxes, and the sub-themes are represented by black boxes</w:t>
      </w:r>
      <w:r w:rsidR="004D0CD4">
        <w:rPr>
          <w:rFonts w:ascii="Times New Roman" w:eastAsia="Times New Roman" w:hAnsi="Times New Roman" w:cs="Times New Roman"/>
          <w:sz w:val="24"/>
          <w:szCs w:val="24"/>
          <w:lang w:val="en-GB"/>
        </w:rPr>
        <w:t xml:space="preserve"> (</w:t>
      </w:r>
      <w:proofErr w:type="spellStart"/>
      <w:r w:rsidR="004D0CD4">
        <w:rPr>
          <w:rFonts w:ascii="Times New Roman" w:eastAsia="Times New Roman" w:hAnsi="Times New Roman" w:cs="Times New Roman"/>
          <w:sz w:val="24"/>
          <w:szCs w:val="24"/>
          <w:lang w:val="en-GB"/>
        </w:rPr>
        <w:t>Guttesen</w:t>
      </w:r>
      <w:proofErr w:type="spellEnd"/>
      <w:r w:rsidR="004D0CD4">
        <w:rPr>
          <w:rFonts w:ascii="Times New Roman" w:eastAsia="Times New Roman" w:hAnsi="Times New Roman" w:cs="Times New Roman"/>
          <w:sz w:val="24"/>
          <w:szCs w:val="24"/>
          <w:lang w:val="en-GB"/>
        </w:rPr>
        <w:t xml:space="preserve"> &amp; </w:t>
      </w:r>
      <w:proofErr w:type="spellStart"/>
      <w:r w:rsidR="004D0CD4">
        <w:rPr>
          <w:rFonts w:ascii="Times New Roman" w:eastAsia="Times New Roman" w:hAnsi="Times New Roman" w:cs="Times New Roman"/>
          <w:sz w:val="24"/>
          <w:szCs w:val="24"/>
          <w:lang w:val="en-GB"/>
        </w:rPr>
        <w:t>Kristjánsson</w:t>
      </w:r>
      <w:proofErr w:type="spellEnd"/>
      <w:r w:rsidR="004D0CD4">
        <w:rPr>
          <w:rFonts w:ascii="Times New Roman" w:eastAsia="Times New Roman" w:hAnsi="Times New Roman" w:cs="Times New Roman"/>
          <w:sz w:val="24"/>
          <w:szCs w:val="24"/>
          <w:lang w:val="en-GB"/>
        </w:rPr>
        <w:t>, 2023)</w:t>
      </w:r>
      <w:r w:rsidR="004D0CD4" w:rsidRPr="004D0CD4">
        <w:rPr>
          <w:rFonts w:ascii="Times New Roman" w:eastAsia="Times New Roman" w:hAnsi="Times New Roman" w:cs="Times New Roman"/>
          <w:sz w:val="24"/>
          <w:szCs w:val="24"/>
          <w:lang w:val="en-GB"/>
        </w:rPr>
        <w:t>.</w:t>
      </w:r>
    </w:p>
    <w:p w14:paraId="69247D56" w14:textId="60E513A6" w:rsidR="00891F45" w:rsidRPr="00891F45" w:rsidRDefault="00891F45" w:rsidP="0060148B">
      <w:pPr>
        <w:spacing w:after="0" w:line="360" w:lineRule="auto"/>
        <w:textAlignment w:val="baseline"/>
        <w:rPr>
          <w:rFonts w:ascii="Times New Roman" w:eastAsia="Times New Roman" w:hAnsi="Times New Roman" w:cs="Times New Roman"/>
          <w:sz w:val="24"/>
          <w:szCs w:val="24"/>
          <w:lang w:val="en-US"/>
        </w:rPr>
      </w:pPr>
      <w:r w:rsidRPr="00891F45">
        <w:rPr>
          <w:rFonts w:ascii="Times New Roman" w:eastAsia="Times New Roman" w:hAnsi="Times New Roman" w:cs="Times New Roman"/>
          <w:sz w:val="24"/>
          <w:szCs w:val="24"/>
          <w:lang w:val="en-GB"/>
        </w:rPr>
        <w:t>The Coding Themes were identified as arranging themselves around three conceptual layers</w:t>
      </w:r>
      <w:r w:rsidR="00024957">
        <w:rPr>
          <w:rFonts w:ascii="Times New Roman" w:eastAsia="Times New Roman" w:hAnsi="Times New Roman" w:cs="Times New Roman"/>
          <w:sz w:val="24"/>
          <w:szCs w:val="24"/>
          <w:lang w:val="en-GB"/>
        </w:rPr>
        <w:t xml:space="preserve"> (</w:t>
      </w:r>
      <w:proofErr w:type="spellStart"/>
      <w:r w:rsidR="00024957">
        <w:rPr>
          <w:rFonts w:ascii="Times New Roman" w:eastAsia="Times New Roman" w:hAnsi="Times New Roman" w:cs="Times New Roman"/>
          <w:sz w:val="24"/>
          <w:szCs w:val="24"/>
          <w:lang w:val="en-GB"/>
        </w:rPr>
        <w:t>Guttesen</w:t>
      </w:r>
      <w:proofErr w:type="spellEnd"/>
      <w:r w:rsidR="00024957">
        <w:rPr>
          <w:rFonts w:ascii="Times New Roman" w:eastAsia="Times New Roman" w:hAnsi="Times New Roman" w:cs="Times New Roman"/>
          <w:sz w:val="24"/>
          <w:szCs w:val="24"/>
          <w:lang w:val="en-GB"/>
        </w:rPr>
        <w:t xml:space="preserve"> &amp; </w:t>
      </w:r>
      <w:proofErr w:type="spellStart"/>
      <w:r w:rsidR="00024957">
        <w:rPr>
          <w:rFonts w:ascii="Times New Roman" w:eastAsia="Times New Roman" w:hAnsi="Times New Roman" w:cs="Times New Roman"/>
          <w:sz w:val="24"/>
          <w:szCs w:val="24"/>
          <w:lang w:val="en-GB"/>
        </w:rPr>
        <w:t>Kristjánsson</w:t>
      </w:r>
      <w:proofErr w:type="spellEnd"/>
      <w:r w:rsidR="00024957">
        <w:rPr>
          <w:rFonts w:ascii="Times New Roman" w:eastAsia="Times New Roman" w:hAnsi="Times New Roman" w:cs="Times New Roman"/>
          <w:sz w:val="24"/>
          <w:szCs w:val="24"/>
          <w:lang w:val="en-GB"/>
        </w:rPr>
        <w:t>, 2023)</w:t>
      </w:r>
      <w:r w:rsidRPr="00891F45">
        <w:rPr>
          <w:rFonts w:ascii="Times New Roman" w:eastAsia="Times New Roman" w:hAnsi="Times New Roman" w:cs="Times New Roman"/>
          <w:sz w:val="24"/>
          <w:szCs w:val="24"/>
          <w:lang w:val="en-GB"/>
        </w:rPr>
        <w:t xml:space="preserve">, ranging from the most general (overarching themes), to the most specific (sub-themes). </w:t>
      </w:r>
      <w:r w:rsidRPr="00891F45">
        <w:rPr>
          <w:rFonts w:ascii="Times New Roman" w:eastAsia="Times New Roman" w:hAnsi="Times New Roman" w:cs="Times New Roman"/>
          <w:i/>
          <w:sz w:val="24"/>
          <w:szCs w:val="24"/>
          <w:lang w:val="en-GB"/>
        </w:rPr>
        <w:t>Overarching themes</w:t>
      </w:r>
      <w:r w:rsidRPr="00891F45">
        <w:rPr>
          <w:rFonts w:ascii="Times New Roman" w:eastAsia="Times New Roman" w:hAnsi="Times New Roman" w:cs="Times New Roman"/>
          <w:sz w:val="24"/>
          <w:szCs w:val="24"/>
          <w:lang w:val="en-GB"/>
        </w:rPr>
        <w:t xml:space="preserve"> refer to the interviewees’ ideals of how the Icelandic school system should be designed and how it should operate. </w:t>
      </w:r>
      <w:r w:rsidRPr="00891F45">
        <w:rPr>
          <w:rFonts w:ascii="Times New Roman" w:eastAsia="Times New Roman" w:hAnsi="Times New Roman" w:cs="Times New Roman"/>
          <w:i/>
          <w:sz w:val="24"/>
          <w:szCs w:val="24"/>
          <w:lang w:val="en-GB"/>
        </w:rPr>
        <w:t xml:space="preserve">Themes </w:t>
      </w:r>
      <w:r w:rsidRPr="00891F45">
        <w:rPr>
          <w:rFonts w:ascii="Times New Roman" w:eastAsia="Times New Roman" w:hAnsi="Times New Roman" w:cs="Times New Roman"/>
          <w:sz w:val="24"/>
          <w:szCs w:val="24"/>
          <w:lang w:val="en-GB"/>
        </w:rPr>
        <w:t xml:space="preserve">refer, more specifically, to actual characterisations of the Icelandic school system, and finally </w:t>
      </w:r>
      <w:r w:rsidRPr="00891F45">
        <w:rPr>
          <w:rFonts w:ascii="Times New Roman" w:eastAsia="Times New Roman" w:hAnsi="Times New Roman" w:cs="Times New Roman"/>
          <w:i/>
          <w:sz w:val="24"/>
          <w:szCs w:val="24"/>
          <w:lang w:val="en-GB"/>
        </w:rPr>
        <w:t>sub-themes</w:t>
      </w:r>
      <w:r w:rsidRPr="00891F45">
        <w:rPr>
          <w:rFonts w:ascii="Times New Roman" w:eastAsia="Times New Roman" w:hAnsi="Times New Roman" w:cs="Times New Roman"/>
          <w:sz w:val="24"/>
          <w:szCs w:val="24"/>
          <w:lang w:val="en-GB"/>
        </w:rPr>
        <w:t xml:space="preserve"> refer, even more specifically, to the actual state of play in the Icelandic school system, according to the participants. </w:t>
      </w:r>
    </w:p>
    <w:p w14:paraId="57E8F8A6" w14:textId="3A5096AC" w:rsidR="00A54DFB" w:rsidRPr="00A54DFB" w:rsidRDefault="00A54DFB" w:rsidP="00A54DFB">
      <w:pPr>
        <w:keepNext/>
        <w:keepLines/>
        <w:spacing w:before="40" w:after="0"/>
        <w:outlineLvl w:val="3"/>
        <w:rPr>
          <w:rFonts w:eastAsiaTheme="majorEastAsia" w:cs="Times New Roman"/>
          <w:sz w:val="20"/>
          <w:szCs w:val="20"/>
          <w:lang w:val="en-US"/>
        </w:rPr>
      </w:pPr>
      <w:bookmarkStart w:id="7" w:name="_Ref81751659"/>
      <w:bookmarkStart w:id="8" w:name="_Toc83573012"/>
      <w:bookmarkStart w:id="9" w:name="_Toc94369450"/>
      <w:r w:rsidRPr="00A54DFB">
        <w:rPr>
          <w:rFonts w:asciiTheme="majorHAnsi" w:eastAsiaTheme="majorEastAsia" w:hAnsiTheme="majorHAnsi" w:cs="Times New Roman"/>
          <w:i/>
          <w:iCs/>
          <w:color w:val="2F5496" w:themeColor="accent1" w:themeShade="BF"/>
          <w:sz w:val="20"/>
          <w:szCs w:val="20"/>
        </w:rPr>
        <w:t>Freedom</w:t>
      </w:r>
      <w:bookmarkEnd w:id="7"/>
      <w:bookmarkEnd w:id="8"/>
      <w:bookmarkEnd w:id="9"/>
    </w:p>
    <w:p w14:paraId="1F97E58E" w14:textId="48839F64" w:rsidR="00A54DFB" w:rsidRPr="00A54DFB" w:rsidRDefault="00A54DFB" w:rsidP="00A54DFB">
      <w:pPr>
        <w:spacing w:line="360" w:lineRule="auto"/>
        <w:rPr>
          <w:rFonts w:ascii="Times New Roman" w:eastAsia="Times New Roman" w:hAnsi="Times New Roman" w:cs="Times New Roman"/>
          <w:sz w:val="24"/>
          <w:szCs w:val="24"/>
          <w:lang w:val="en-GB"/>
        </w:rPr>
      </w:pPr>
      <w:r w:rsidRPr="00A54DFB">
        <w:rPr>
          <w:rFonts w:ascii="Times New Roman" w:eastAsia="Times New Roman" w:hAnsi="Times New Roman" w:cs="Times New Roman"/>
          <w:sz w:val="24"/>
          <w:szCs w:val="24"/>
          <w:lang w:val="en-GB"/>
        </w:rPr>
        <w:t xml:space="preserve">To illuminate the general contours of the first overarching theme, freedom, and its two themes, freedom of the teacher and freedom of students, the common thread running through all of them is the emphasis on </w:t>
      </w:r>
      <w:r w:rsidRPr="00A54DFB">
        <w:rPr>
          <w:rFonts w:ascii="Times New Roman" w:eastAsia="Times New Roman" w:hAnsi="Times New Roman" w:cs="Times New Roman"/>
          <w:i/>
          <w:sz w:val="24"/>
          <w:szCs w:val="24"/>
          <w:lang w:val="en-GB"/>
        </w:rPr>
        <w:t>action</w:t>
      </w:r>
      <w:r w:rsidRPr="00A54DFB">
        <w:rPr>
          <w:rFonts w:ascii="Times New Roman" w:eastAsia="Times New Roman" w:hAnsi="Times New Roman" w:cs="Times New Roman"/>
          <w:sz w:val="24"/>
          <w:szCs w:val="24"/>
          <w:lang w:val="en-GB"/>
        </w:rPr>
        <w:t xml:space="preserve">. It is a term used to describe how one brings a practical and positive difference to others and the learning </w:t>
      </w:r>
      <w:proofErr w:type="gramStart"/>
      <w:r w:rsidRPr="00A54DFB">
        <w:rPr>
          <w:rFonts w:ascii="Times New Roman" w:eastAsia="Times New Roman" w:hAnsi="Times New Roman" w:cs="Times New Roman"/>
          <w:sz w:val="24"/>
          <w:szCs w:val="24"/>
          <w:lang w:val="en-GB"/>
        </w:rPr>
        <w:t>environment as a whole</w:t>
      </w:r>
      <w:proofErr w:type="gramEnd"/>
      <w:r w:rsidRPr="00A54DFB">
        <w:rPr>
          <w:rFonts w:ascii="Times New Roman" w:eastAsia="Times New Roman" w:hAnsi="Times New Roman" w:cs="Times New Roman"/>
          <w:sz w:val="24"/>
          <w:szCs w:val="24"/>
          <w:lang w:val="en-GB"/>
        </w:rPr>
        <w:t xml:space="preserve"> (oneself included) if one is given leeway to do so. Here, I use the term in the context of educational action, but the same context can be (and has been) applied in other spheres such as that of social action </w:t>
      </w:r>
      <w:r w:rsidRPr="00A54DFB">
        <w:rPr>
          <w:rFonts w:ascii="Times New Roman" w:eastAsia="Times New Roman" w:hAnsi="Times New Roman" w:cs="Times New Roman"/>
          <w:sz w:val="24"/>
          <w:szCs w:val="24"/>
          <w:lang w:val="en-GB"/>
        </w:rPr>
        <w:fldChar w:fldCharType="begin"/>
      </w:r>
      <w:r w:rsidRPr="00A54DFB">
        <w:rPr>
          <w:rFonts w:ascii="Times New Roman" w:eastAsia="Times New Roman" w:hAnsi="Times New Roman" w:cs="Times New Roman"/>
          <w:sz w:val="24"/>
          <w:szCs w:val="24"/>
          <w:lang w:val="en-GB"/>
        </w:rPr>
        <w:instrText xml:space="preserve"> ADDIN EN.CITE &lt;EndNote&gt;&lt;Cite&gt;&lt;Author&gt;The Linking Network&lt;/Author&gt;&lt;Year&gt;2020&lt;/Year&gt;&lt;RecNum&gt;176&lt;/RecNum&gt;&lt;DisplayText&gt;(The Linking Network, 2020)&lt;/DisplayText&gt;&lt;record&gt;&lt;rec-number&gt;176&lt;/rec-number&gt;&lt;foreign-keys&gt;&lt;key app="EN" db-id="5d0dzf5vms9f9qeaxzop0rscfrdsrapf5zvp" timestamp="1624206497"&gt;176&lt;/key&gt;&lt;/foreign-keys&gt;&lt;ref-type name="Web Page"&gt;12&lt;/ref-type&gt;&lt;contributors&gt;&lt;authors&gt;&lt;author&gt;The Linking Network,&lt;/author&gt;&lt;/authors&gt;&lt;/contributors&gt;&lt;titles&gt;&lt;title&gt;What is Social Action?&lt;/title&gt;&lt;/titles&gt;&lt;number&gt;20.6.2021&lt;/number&gt;&lt;dates&gt;&lt;year&gt;2020&lt;/year&gt;&lt;/dates&gt;&lt;urls&gt;&lt;related-urls&gt;&lt;url&gt;https://thelinkingnetwork.org.uk/what-is-social-action/&lt;/url&gt;&lt;/related-urls&gt;&lt;/urls&gt;&lt;/record&gt;&lt;/Cite&gt;&lt;/EndNote&gt;</w:instrText>
      </w:r>
      <w:r w:rsidRPr="00A54DFB">
        <w:rPr>
          <w:rFonts w:ascii="Times New Roman" w:eastAsia="Times New Roman" w:hAnsi="Times New Roman" w:cs="Times New Roman"/>
          <w:sz w:val="24"/>
          <w:szCs w:val="24"/>
          <w:lang w:val="en-GB"/>
        </w:rPr>
        <w:fldChar w:fldCharType="separate"/>
      </w:r>
      <w:r w:rsidRPr="00A54DFB">
        <w:rPr>
          <w:rFonts w:ascii="Times New Roman" w:eastAsia="Times New Roman" w:hAnsi="Times New Roman" w:cs="Times New Roman"/>
          <w:noProof/>
          <w:sz w:val="24"/>
          <w:szCs w:val="24"/>
          <w:lang w:val="en-GB"/>
        </w:rPr>
        <w:t>(The Linking Network, 2020)</w:t>
      </w:r>
      <w:r w:rsidRPr="00A54DFB">
        <w:rPr>
          <w:rFonts w:ascii="Times New Roman" w:eastAsia="Times New Roman" w:hAnsi="Times New Roman" w:cs="Times New Roman"/>
          <w:sz w:val="24"/>
          <w:szCs w:val="24"/>
          <w:lang w:val="en-GB"/>
        </w:rPr>
        <w:fldChar w:fldCharType="end"/>
      </w:r>
      <w:r w:rsidRPr="00A54DFB">
        <w:rPr>
          <w:rFonts w:ascii="Times New Roman" w:eastAsia="Times New Roman" w:hAnsi="Times New Roman" w:cs="Times New Roman"/>
          <w:sz w:val="24"/>
          <w:szCs w:val="24"/>
          <w:lang w:val="en-GB"/>
        </w:rPr>
        <w:t xml:space="preserve">. To put this in the context of educational research, this notion is perhaps best elaborated upon through a comparison made by Toulmin between Dewey and Wittgenstein: ‘Toulmin recognizes that in various “areas of research…John Dewey’s insistence on the </w:t>
      </w:r>
      <w:r w:rsidRPr="00A54DFB">
        <w:rPr>
          <w:rFonts w:ascii="Times New Roman" w:eastAsia="Times New Roman" w:hAnsi="Times New Roman" w:cs="Times New Roman"/>
          <w:i/>
          <w:iCs/>
          <w:sz w:val="24"/>
          <w:szCs w:val="24"/>
          <w:lang w:val="en-GB"/>
        </w:rPr>
        <w:t>active</w:t>
      </w:r>
      <w:r w:rsidRPr="00A54DFB">
        <w:rPr>
          <w:rFonts w:ascii="Times New Roman" w:eastAsia="Times New Roman" w:hAnsi="Times New Roman" w:cs="Times New Roman"/>
          <w:sz w:val="24"/>
          <w:szCs w:val="24"/>
          <w:lang w:val="en-GB"/>
        </w:rPr>
        <w:t xml:space="preserve"> character of human knowledge is now bearing fruit, and the combined heritage of Dewey and Wittgenstein is giving us a new command over psychology and social theory”’ </w:t>
      </w:r>
      <w:r w:rsidRPr="00A54DFB">
        <w:rPr>
          <w:rFonts w:ascii="Times New Roman" w:eastAsia="Times New Roman" w:hAnsi="Times New Roman" w:cs="Times New Roman"/>
          <w:sz w:val="24"/>
          <w:szCs w:val="24"/>
          <w:lang w:val="en-GB"/>
        </w:rPr>
        <w:fldChar w:fldCharType="begin"/>
      </w:r>
      <w:r w:rsidRPr="00A54DFB">
        <w:rPr>
          <w:rFonts w:ascii="Times New Roman" w:eastAsia="Times New Roman" w:hAnsi="Times New Roman" w:cs="Times New Roman"/>
          <w:sz w:val="24"/>
          <w:szCs w:val="24"/>
          <w:lang w:val="en-GB"/>
        </w:rPr>
        <w:instrText xml:space="preserve"> ADDIN EN.CITE &lt;EndNote&gt;&lt;Cite&gt;&lt;Author&gt;Toulmin&lt;/Author&gt;&lt;Year&gt;1984&lt;/Year&gt;&lt;RecNum&gt;175&lt;/RecNum&gt;&lt;Suffix&gt;`, p. xiv&lt;/Suffix&gt;&lt;DisplayText&gt;(Toulmin, 1984, p. xiv; here, quoted from Andersson et al., 2018, p. 3)&lt;/DisplayText&gt;&lt;record&gt;&lt;rec-number&gt;175&lt;/rec-number&gt;&lt;foreign-keys&gt;&lt;key app="EN" db-id="5d0dzf5vms9f9qeaxzop0rscfrdsrapf5zvp" timestamp="1624195730"&gt;175&lt;/key&gt;&lt;/foreign-keys&gt;&lt;ref-type name="Book Section"&gt;5&lt;/ref-type&gt;&lt;contributors&gt;&lt;authors&gt;&lt;author&gt;Toulmin, Stephen&lt;/author&gt;&lt;/authors&gt;&lt;secondary-authors&gt;&lt;author&gt;Boydston, Jo Ann&lt;/author&gt;&lt;/secondary-authors&gt;&lt;/contributors&gt;&lt;titles&gt;&lt;title&gt;Introduction&lt;/title&gt;&lt;secondary-title&gt;John Dewey, The Later Works, 1925-1953. Volume 4: 1929&lt;/secondary-title&gt;&lt;/titles&gt;&lt;volume&gt;The Collected Works of John Dewey, 1882-1953&lt;/volume&gt;&lt;number&gt;LW 4&lt;/number&gt;&lt;num-vols&gt;37&lt;/num-vols&gt;&lt;dates&gt;&lt;year&gt;1984&lt;/year&gt;&lt;/dates&gt;&lt;pub-location&gt;Carbondale&lt;/pub-location&gt;&lt;publisher&gt;Southern Illinois University Press&lt;/publisher&gt;&lt;urls&gt;&lt;/urls&gt;&lt;/record&gt;&lt;/Cite&gt;&lt;Cite&gt;&lt;Author&gt;Andersson&lt;/Author&gt;&lt;Year&gt;2018&lt;/Year&gt;&lt;RecNum&gt;174&lt;/RecNum&gt;&lt;Prefix&gt;here`, quoted from &lt;/Prefix&gt;&lt;Suffix&gt;`, p. 3&lt;/Suffix&gt;&lt;record&gt;&lt;rec-number&gt;174&lt;/rec-number&gt;&lt;foreign-keys&gt;&lt;key app="EN" db-id="5d0dzf5vms9f9qeaxzop0rscfrdsrapf5zvp" timestamp="1624194219"&gt;174&lt;/key&gt;&lt;/foreign-keys&gt;&lt;ref-type name="Book"&gt;6&lt;/ref-type&gt;&lt;contributors&gt;&lt;authors&gt;&lt;author&gt;Andersson, Joacim&lt;/author&gt;&lt;author&gt;Garrison, Jim&lt;/author&gt;&lt;author&gt;Östman, Leif&lt;/author&gt;&lt;/authors&gt;&lt;secondary-authors&gt;&lt;author&gt;Rud, A. G.&lt;/author&gt;&lt;/secondary-authors&gt;&lt;/contributors&gt;&lt;titles&gt;&lt;title&gt;Empirical Philosophical Investigations in Education and Embodied Experience&lt;/title&gt;&lt;secondary-title&gt;The Cultural and Social Foundations of Education&lt;/secondary-title&gt;&lt;/titles&gt;&lt;dates&gt;&lt;year&gt;2018&lt;/year&gt;&lt;/dates&gt;&lt;pub-location&gt;Basel, Switzerland&lt;/pub-location&gt;&lt;publisher&gt; Springer International Publishing AG&lt;/publisher&gt;&lt;urls&gt;&lt;/urls&gt;&lt;/record&gt;&lt;/Cite&gt;&lt;/EndNote&gt;</w:instrText>
      </w:r>
      <w:r w:rsidRPr="00A54DFB">
        <w:rPr>
          <w:rFonts w:ascii="Times New Roman" w:eastAsia="Times New Roman" w:hAnsi="Times New Roman" w:cs="Times New Roman"/>
          <w:sz w:val="24"/>
          <w:szCs w:val="24"/>
          <w:lang w:val="en-GB"/>
        </w:rPr>
        <w:fldChar w:fldCharType="separate"/>
      </w:r>
      <w:r w:rsidRPr="00A54DFB">
        <w:rPr>
          <w:rFonts w:ascii="Times New Roman" w:eastAsia="Times New Roman" w:hAnsi="Times New Roman" w:cs="Times New Roman"/>
          <w:noProof/>
          <w:sz w:val="24"/>
          <w:szCs w:val="24"/>
          <w:lang w:val="en-GB"/>
        </w:rPr>
        <w:t>(Toulmin, 1984, p. xiv; here, quoted from Andersson et al., 2018, p. 3)</w:t>
      </w:r>
      <w:r w:rsidRPr="00A54DFB">
        <w:rPr>
          <w:rFonts w:ascii="Times New Roman" w:eastAsia="Times New Roman" w:hAnsi="Times New Roman" w:cs="Times New Roman"/>
          <w:sz w:val="24"/>
          <w:szCs w:val="24"/>
          <w:lang w:val="en-GB"/>
        </w:rPr>
        <w:fldChar w:fldCharType="end"/>
      </w:r>
      <w:r w:rsidRPr="00A54DFB">
        <w:rPr>
          <w:rFonts w:ascii="Times New Roman" w:eastAsia="Times New Roman" w:hAnsi="Times New Roman" w:cs="Times New Roman"/>
          <w:sz w:val="24"/>
          <w:szCs w:val="24"/>
          <w:lang w:val="en-GB"/>
        </w:rPr>
        <w:t>. Toulmin also observes:</w:t>
      </w:r>
    </w:p>
    <w:p w14:paraId="214E3C9F" w14:textId="77777777" w:rsidR="00A54DFB" w:rsidRPr="00A54DFB" w:rsidRDefault="00A54DFB" w:rsidP="00A54DFB">
      <w:pPr>
        <w:spacing w:line="276" w:lineRule="auto"/>
        <w:ind w:left="720"/>
        <w:rPr>
          <w:rFonts w:ascii="Times New Roman" w:eastAsia="Times New Roman" w:hAnsi="Times New Roman" w:cs="Times New Roman"/>
          <w:lang w:val="en-GB"/>
        </w:rPr>
      </w:pPr>
      <w:r w:rsidRPr="00A54DFB">
        <w:rPr>
          <w:rFonts w:ascii="Times New Roman" w:eastAsia="Times New Roman" w:hAnsi="Times New Roman" w:cs="Times New Roman"/>
          <w:lang w:val="en-GB"/>
        </w:rPr>
        <w:t xml:space="preserve">Whereas Dewey spoke in rather broad terms of knowledge as rooted in ‘action,’ and did not give us a technique for </w:t>
      </w:r>
      <w:proofErr w:type="spellStart"/>
      <w:r w:rsidRPr="00A54DFB">
        <w:rPr>
          <w:rFonts w:ascii="Times New Roman" w:eastAsia="Times New Roman" w:hAnsi="Times New Roman" w:cs="Times New Roman"/>
          <w:lang w:val="en-GB"/>
        </w:rPr>
        <w:t>analyzing</w:t>
      </w:r>
      <w:proofErr w:type="spellEnd"/>
      <w:r w:rsidRPr="00A54DFB">
        <w:rPr>
          <w:rFonts w:ascii="Times New Roman" w:eastAsia="Times New Roman" w:hAnsi="Times New Roman" w:cs="Times New Roman"/>
          <w:lang w:val="en-GB"/>
        </w:rPr>
        <w:t xml:space="preserve"> action in any systematic way, the ideas of the later Wittgenstein have stimulated a great deal of thought about the </w:t>
      </w:r>
      <w:r w:rsidRPr="00A54DFB">
        <w:rPr>
          <w:rFonts w:ascii="Times New Roman" w:eastAsia="Times New Roman" w:hAnsi="Times New Roman" w:cs="Times New Roman"/>
          <w:i/>
          <w:iCs/>
          <w:lang w:val="en-GB"/>
        </w:rPr>
        <w:t>taxonomy</w:t>
      </w:r>
      <w:r w:rsidRPr="00A54DFB">
        <w:rPr>
          <w:rFonts w:ascii="Times New Roman" w:eastAsia="Times New Roman" w:hAnsi="Times New Roman" w:cs="Times New Roman"/>
          <w:lang w:val="en-GB"/>
        </w:rPr>
        <w:t xml:space="preserve"> of human actions </w:t>
      </w:r>
      <w:r w:rsidRPr="00A54DFB">
        <w:rPr>
          <w:rFonts w:ascii="Times New Roman" w:eastAsia="Times New Roman" w:hAnsi="Times New Roman" w:cs="Times New Roman"/>
          <w:lang w:val="en-GB"/>
        </w:rPr>
        <w:fldChar w:fldCharType="begin"/>
      </w:r>
      <w:r w:rsidRPr="00A54DFB">
        <w:rPr>
          <w:rFonts w:ascii="Times New Roman" w:eastAsia="Times New Roman" w:hAnsi="Times New Roman" w:cs="Times New Roman"/>
          <w:lang w:val="en-GB"/>
        </w:rPr>
        <w:instrText xml:space="preserve"> ADDIN EN.CITE &lt;EndNote&gt;&lt;Cite&gt;&lt;Author&gt;Toulmin&lt;/Author&gt;&lt;Year&gt;1984&lt;/Year&gt;&lt;RecNum&gt;175&lt;/RecNum&gt;&lt;Suffix&gt;`, p. xiii&lt;/Suffix&gt;&lt;DisplayText&gt;(Toulmin, 1984, p. xiii; here, quoted from Andersson et al., 2018, p. 3)&lt;/DisplayText&gt;&lt;record&gt;&lt;rec-number&gt;175&lt;/rec-number&gt;&lt;foreign-keys&gt;&lt;key app="EN" db-id="5d0dzf5vms9f9qeaxzop0rscfrdsrapf5zvp" timestamp="1624195730"&gt;175&lt;/key&gt;&lt;/foreign-keys&gt;&lt;ref-type name="Book Section"&gt;5&lt;/ref-type&gt;&lt;contributors&gt;&lt;authors&gt;&lt;author&gt;Toulmin, Stephen&lt;/author&gt;&lt;/authors&gt;&lt;secondary-authors&gt;&lt;author&gt;Boydston, Jo Ann&lt;/author&gt;&lt;/secondary-authors&gt;&lt;/contributors&gt;&lt;titles&gt;&lt;title&gt;Introduction&lt;/title&gt;&lt;secondary-title&gt;John Dewey, The Later Works, 1925-1953. Volume 4: 1929&lt;/secondary-title&gt;&lt;/titles&gt;&lt;volume&gt;The Collected Works of John Dewey, 1882-1953&lt;/volume&gt;&lt;number&gt;LW 4&lt;/number&gt;&lt;num-vols&gt;37&lt;/num-vols&gt;&lt;dates&gt;&lt;year&gt;1984&lt;/year&gt;&lt;/dates&gt;&lt;pub-location&gt;Carbondale&lt;/pub-location&gt;&lt;publisher&gt;Southern Illinois University Press&lt;/publisher&gt;&lt;urls&gt;&lt;/urls&gt;&lt;/record&gt;&lt;/Cite&gt;&lt;Cite&gt;&lt;Author&gt;Andersson&lt;/Author&gt;&lt;Year&gt;2018&lt;/Year&gt;&lt;RecNum&gt;174&lt;/RecNum&gt;&lt;Prefix&gt;here`, quoted from &lt;/Prefix&gt;&lt;Suffix&gt;`, p. 3&lt;/Suffix&gt;&lt;record&gt;&lt;rec-number&gt;174&lt;/rec-number&gt;&lt;foreign-keys&gt;&lt;key app="EN" db-id="5d0dzf5vms9f9qeaxzop0rscfrdsrapf5zvp" timestamp="1624194219"&gt;174&lt;/key&gt;&lt;/foreign-keys&gt;&lt;ref-type name="Book"&gt;6&lt;/ref-type&gt;&lt;contributors&gt;&lt;authors&gt;&lt;author&gt;Andersson, Joacim&lt;/author&gt;&lt;author&gt;Garrison, Jim&lt;/author&gt;&lt;author&gt;Östman, Leif&lt;/author&gt;&lt;/authors&gt;&lt;secondary-authors&gt;&lt;author&gt;Rud, A. G.&lt;/author&gt;&lt;/secondary-authors&gt;&lt;/contributors&gt;&lt;titles&gt;&lt;title&gt;Empirical Philosophical Investigations in Education and Embodied Experience&lt;/title&gt;&lt;secondary-title&gt;The Cultural and Social Foundations of Education&lt;/secondary-title&gt;&lt;/titles&gt;&lt;dates&gt;&lt;year&gt;2018&lt;/year&gt;&lt;/dates&gt;&lt;pub-location&gt;Basel, Switzerland&lt;/pub-location&gt;&lt;publisher&gt; Springer International Publishing AG&lt;/publisher&gt;&lt;urls&gt;&lt;/urls&gt;&lt;/record&gt;&lt;/Cite&gt;&lt;/EndNote&gt;</w:instrText>
      </w:r>
      <w:r w:rsidRPr="00A54DFB">
        <w:rPr>
          <w:rFonts w:ascii="Times New Roman" w:eastAsia="Times New Roman" w:hAnsi="Times New Roman" w:cs="Times New Roman"/>
          <w:lang w:val="en-GB"/>
        </w:rPr>
        <w:fldChar w:fldCharType="separate"/>
      </w:r>
      <w:r w:rsidRPr="00A54DFB">
        <w:rPr>
          <w:rFonts w:ascii="Times New Roman" w:eastAsia="Times New Roman" w:hAnsi="Times New Roman" w:cs="Times New Roman"/>
          <w:noProof/>
          <w:lang w:val="en-GB"/>
        </w:rPr>
        <w:t>(Toulmin, 1984, p. xiii; here, quoted from Andersson et al., 2018, p. 3)</w:t>
      </w:r>
      <w:r w:rsidRPr="00A54DFB">
        <w:rPr>
          <w:rFonts w:ascii="Times New Roman" w:eastAsia="Times New Roman" w:hAnsi="Times New Roman" w:cs="Times New Roman"/>
          <w:lang w:val="en-GB"/>
        </w:rPr>
        <w:fldChar w:fldCharType="end"/>
      </w:r>
      <w:r w:rsidRPr="00A54DFB">
        <w:rPr>
          <w:rFonts w:ascii="Times New Roman" w:eastAsia="Times New Roman" w:hAnsi="Times New Roman" w:cs="Times New Roman"/>
          <w:lang w:val="en-GB"/>
        </w:rPr>
        <w:t>.</w:t>
      </w:r>
    </w:p>
    <w:p w14:paraId="517876E7" w14:textId="77777777" w:rsidR="00A54DFB" w:rsidRPr="00A54DFB" w:rsidRDefault="00A54DFB" w:rsidP="00A54DFB">
      <w:pPr>
        <w:spacing w:line="360" w:lineRule="auto"/>
        <w:rPr>
          <w:rFonts w:ascii="Times New Roman" w:eastAsia="Times New Roman" w:hAnsi="Times New Roman" w:cs="Times New Roman"/>
          <w:sz w:val="24"/>
          <w:szCs w:val="24"/>
          <w:lang w:val="en-GB"/>
        </w:rPr>
      </w:pPr>
      <w:r w:rsidRPr="00A54DFB">
        <w:rPr>
          <w:rFonts w:ascii="Times New Roman" w:eastAsia="Times New Roman" w:hAnsi="Times New Roman" w:cs="Times New Roman"/>
          <w:sz w:val="24"/>
          <w:szCs w:val="24"/>
          <w:lang w:val="en-GB"/>
        </w:rPr>
        <w:t xml:space="preserve">In simple terms, this difference could be conveyed by saying that whereas Dewey idealised ‘free action’ as such in school contexts, Wittgenstein problematised the notion of action by differentiating between different action categories depending on how the action is seen by the actors (‘seeing X as a type of Y’). My interviewees did not follow Dewey in seeing freedom as an unalloyed good in school contexts, but rather seemed to come closer to Wittgenstein’s position by aligning valuable free action in school contexts with actions </w:t>
      </w:r>
      <w:r w:rsidRPr="00A54DFB">
        <w:rPr>
          <w:rFonts w:ascii="Times New Roman" w:eastAsia="Times New Roman" w:hAnsi="Times New Roman" w:cs="Times New Roman"/>
          <w:i/>
          <w:sz w:val="24"/>
          <w:szCs w:val="24"/>
          <w:lang w:val="en-GB"/>
        </w:rPr>
        <w:t>seen as</w:t>
      </w:r>
      <w:r w:rsidRPr="00A54DFB">
        <w:rPr>
          <w:rFonts w:ascii="Times New Roman" w:eastAsia="Times New Roman" w:hAnsi="Times New Roman" w:cs="Times New Roman"/>
          <w:sz w:val="24"/>
          <w:szCs w:val="24"/>
          <w:lang w:val="en-GB"/>
        </w:rPr>
        <w:t xml:space="preserve"> the manifestation of creativity.</w:t>
      </w:r>
    </w:p>
    <w:p w14:paraId="7B6595AE" w14:textId="31C45CAD" w:rsidR="00A54DFB" w:rsidRPr="00A54DFB" w:rsidRDefault="00A54DFB" w:rsidP="00A54DFB">
      <w:pPr>
        <w:spacing w:line="360" w:lineRule="auto"/>
        <w:rPr>
          <w:rFonts w:ascii="Times New Roman" w:eastAsia="Times New Roman" w:hAnsi="Times New Roman" w:cs="Times New Roman"/>
          <w:sz w:val="24"/>
          <w:szCs w:val="24"/>
          <w:lang w:val="en-GB"/>
        </w:rPr>
      </w:pPr>
      <w:r w:rsidRPr="00A54DFB">
        <w:rPr>
          <w:rFonts w:ascii="Times New Roman" w:eastAsia="Times New Roman" w:hAnsi="Times New Roman" w:cs="Times New Roman"/>
          <w:sz w:val="24"/>
          <w:szCs w:val="24"/>
          <w:lang w:val="en-GB"/>
        </w:rPr>
        <w:lastRenderedPageBreak/>
        <w:t xml:space="preserve">Thus, in the context of what the interviewees said about freedom and action, the joy of being in school – of being a learner – was expressed </w:t>
      </w:r>
      <w:r w:rsidRPr="00A54DFB">
        <w:rPr>
          <w:rFonts w:ascii="Times New Roman" w:eastAsia="Times New Roman" w:hAnsi="Times New Roman" w:cs="Times New Roman"/>
          <w:i/>
          <w:iCs/>
          <w:sz w:val="24"/>
          <w:szCs w:val="24"/>
          <w:lang w:val="en-GB"/>
        </w:rPr>
        <w:t xml:space="preserve">in </w:t>
      </w:r>
      <w:r w:rsidRPr="00A54DFB">
        <w:rPr>
          <w:rFonts w:ascii="Times New Roman" w:eastAsia="Times New Roman" w:hAnsi="Times New Roman" w:cs="Times New Roman"/>
          <w:sz w:val="24"/>
          <w:szCs w:val="24"/>
          <w:lang w:val="en-GB"/>
        </w:rPr>
        <w:t xml:space="preserve">freedom </w:t>
      </w:r>
      <w:r w:rsidRPr="00A54DFB">
        <w:rPr>
          <w:rFonts w:ascii="Times New Roman" w:eastAsia="Times New Roman" w:hAnsi="Times New Roman" w:cs="Times New Roman"/>
          <w:i/>
          <w:iCs/>
          <w:sz w:val="24"/>
          <w:szCs w:val="24"/>
          <w:lang w:val="en-GB"/>
        </w:rPr>
        <w:t>through</w:t>
      </w:r>
      <w:r w:rsidRPr="00A54DFB">
        <w:rPr>
          <w:rFonts w:ascii="Times New Roman" w:eastAsia="Times New Roman" w:hAnsi="Times New Roman" w:cs="Times New Roman"/>
          <w:sz w:val="24"/>
          <w:szCs w:val="24"/>
          <w:lang w:val="en-GB"/>
        </w:rPr>
        <w:t xml:space="preserve"> creativity; being free to create amounted to what can be seen as the contrast to school boredom. Therefore, elements like </w:t>
      </w:r>
      <w:r w:rsidRPr="00A54DFB">
        <w:rPr>
          <w:rFonts w:ascii="Times New Roman" w:eastAsia="Times New Roman" w:hAnsi="Times New Roman" w:cs="Times New Roman"/>
          <w:i/>
          <w:iCs/>
          <w:sz w:val="24"/>
          <w:szCs w:val="24"/>
          <w:lang w:val="en-GB"/>
        </w:rPr>
        <w:t>action</w:t>
      </w:r>
      <w:r w:rsidRPr="00A54DFB">
        <w:rPr>
          <w:rFonts w:ascii="Times New Roman" w:eastAsia="Times New Roman" w:hAnsi="Times New Roman" w:cs="Times New Roman"/>
          <w:sz w:val="24"/>
          <w:szCs w:val="24"/>
          <w:lang w:val="en-GB"/>
        </w:rPr>
        <w:t xml:space="preserve"> and the </w:t>
      </w:r>
      <w:r w:rsidRPr="00A54DFB">
        <w:rPr>
          <w:rFonts w:ascii="Times New Roman" w:eastAsia="Times New Roman" w:hAnsi="Times New Roman" w:cs="Times New Roman"/>
          <w:i/>
          <w:iCs/>
          <w:sz w:val="24"/>
          <w:szCs w:val="24"/>
          <w:lang w:val="en-GB"/>
        </w:rPr>
        <w:t>active</w:t>
      </w:r>
      <w:r w:rsidRPr="00A54DFB">
        <w:rPr>
          <w:rFonts w:ascii="Times New Roman" w:eastAsia="Times New Roman" w:hAnsi="Times New Roman" w:cs="Times New Roman"/>
          <w:sz w:val="24"/>
          <w:szCs w:val="24"/>
          <w:lang w:val="en-GB"/>
        </w:rPr>
        <w:t xml:space="preserve"> character of human knowledge are encapsulated in the spheres of freedom and creativity.</w:t>
      </w:r>
    </w:p>
    <w:p w14:paraId="032C2CD9" w14:textId="6D9F568B" w:rsidR="00A54DFB" w:rsidRPr="00A54DFB" w:rsidRDefault="00A54DFB" w:rsidP="00A54DFB">
      <w:pPr>
        <w:keepNext/>
        <w:keepLines/>
        <w:spacing w:before="40" w:after="0"/>
        <w:outlineLvl w:val="3"/>
        <w:rPr>
          <w:rFonts w:eastAsiaTheme="majorEastAsia" w:cs="Times New Roman"/>
          <w:sz w:val="20"/>
          <w:szCs w:val="20"/>
          <w:lang w:val="en-US"/>
        </w:rPr>
      </w:pPr>
      <w:bookmarkStart w:id="10" w:name="_Toc83573013"/>
      <w:bookmarkStart w:id="11" w:name="_Toc94369451"/>
      <w:r w:rsidRPr="00A54DFB">
        <w:rPr>
          <w:rFonts w:asciiTheme="majorHAnsi" w:eastAsiaTheme="majorEastAsia" w:hAnsiTheme="majorHAnsi" w:cs="Times New Roman"/>
          <w:i/>
          <w:iCs/>
          <w:color w:val="2F5496" w:themeColor="accent1" w:themeShade="BF"/>
          <w:sz w:val="20"/>
          <w:szCs w:val="20"/>
        </w:rPr>
        <w:t>Creativity</w:t>
      </w:r>
      <w:bookmarkEnd w:id="10"/>
      <w:bookmarkEnd w:id="11"/>
    </w:p>
    <w:p w14:paraId="50C14564" w14:textId="77777777" w:rsidR="00A54DFB" w:rsidRPr="00A54DFB" w:rsidRDefault="00A54DFB" w:rsidP="00A54DFB">
      <w:pPr>
        <w:spacing w:line="360" w:lineRule="auto"/>
        <w:rPr>
          <w:rFonts w:ascii="Times New Roman" w:eastAsia="Times New Roman" w:hAnsi="Times New Roman" w:cs="Times New Roman"/>
          <w:sz w:val="24"/>
          <w:szCs w:val="24"/>
          <w:lang w:val="en-GB"/>
        </w:rPr>
      </w:pPr>
      <w:r w:rsidRPr="00A54DFB">
        <w:rPr>
          <w:rFonts w:ascii="Times New Roman" w:eastAsia="Times New Roman" w:hAnsi="Times New Roman" w:cs="Times New Roman"/>
          <w:sz w:val="24"/>
          <w:szCs w:val="24"/>
          <w:lang w:val="en-GB"/>
        </w:rPr>
        <w:t xml:space="preserve">What is creativity and what is its connection with education? According to </w:t>
      </w:r>
      <w:proofErr w:type="spellStart"/>
      <w:r w:rsidRPr="00A54DFB">
        <w:rPr>
          <w:rFonts w:ascii="Times New Roman" w:eastAsia="Times New Roman" w:hAnsi="Times New Roman" w:cs="Times New Roman"/>
          <w:sz w:val="24"/>
          <w:szCs w:val="24"/>
          <w:lang w:val="en-GB"/>
        </w:rPr>
        <w:t>Cropley</w:t>
      </w:r>
      <w:proofErr w:type="spellEnd"/>
      <w:r w:rsidRPr="00A54DFB">
        <w:rPr>
          <w:rFonts w:ascii="Times New Roman" w:eastAsia="Times New Roman" w:hAnsi="Times New Roman" w:cs="Times New Roman"/>
          <w:sz w:val="24"/>
          <w:szCs w:val="24"/>
          <w:lang w:val="en-GB"/>
        </w:rPr>
        <w:t>, in discussions about creativity and its meaning, especially in an educational (or psychological) context, there is a common core containing three elements:</w:t>
      </w:r>
    </w:p>
    <w:p w14:paraId="218FEEE4" w14:textId="77777777" w:rsidR="00A54DFB" w:rsidRPr="00A54DFB" w:rsidRDefault="00A54DFB" w:rsidP="00A54DFB">
      <w:pPr>
        <w:numPr>
          <w:ilvl w:val="0"/>
          <w:numId w:val="2"/>
        </w:numPr>
        <w:spacing w:line="276" w:lineRule="auto"/>
        <w:ind w:left="1134"/>
        <w:contextualSpacing/>
        <w:rPr>
          <w:rFonts w:ascii="Times New Roman" w:eastAsia="Times New Roman" w:hAnsi="Times New Roman" w:cs="Times New Roman"/>
          <w:sz w:val="24"/>
          <w:szCs w:val="24"/>
          <w:lang w:val="en-GB"/>
        </w:rPr>
      </w:pPr>
      <w:r w:rsidRPr="00A54DFB">
        <w:rPr>
          <w:rFonts w:ascii="Times New Roman" w:eastAsia="Times New Roman" w:hAnsi="Times New Roman" w:cs="Times New Roman"/>
          <w:i/>
          <w:iCs/>
          <w:lang w:val="en-GB"/>
        </w:rPr>
        <w:t>novelty</w:t>
      </w:r>
      <w:r w:rsidRPr="00A54DFB">
        <w:rPr>
          <w:rFonts w:ascii="Times New Roman" w:eastAsia="Times New Roman" w:hAnsi="Times New Roman" w:cs="Times New Roman"/>
          <w:lang w:val="en-GB"/>
        </w:rPr>
        <w:t xml:space="preserve"> (a creative product, course of action or idea necessarily departs from the familiar</w:t>
      </w:r>
      <w:proofErr w:type="gramStart"/>
      <w:r w:rsidRPr="00A54DFB">
        <w:rPr>
          <w:rFonts w:ascii="Times New Roman" w:eastAsia="Times New Roman" w:hAnsi="Times New Roman" w:cs="Times New Roman"/>
          <w:lang w:val="en-GB"/>
        </w:rPr>
        <w:t>);</w:t>
      </w:r>
      <w:proofErr w:type="gramEnd"/>
    </w:p>
    <w:p w14:paraId="29CC57FA" w14:textId="77777777" w:rsidR="00A54DFB" w:rsidRPr="00A54DFB" w:rsidRDefault="00A54DFB" w:rsidP="00A54DFB">
      <w:pPr>
        <w:numPr>
          <w:ilvl w:val="0"/>
          <w:numId w:val="2"/>
        </w:numPr>
        <w:spacing w:line="276" w:lineRule="auto"/>
        <w:ind w:left="1134"/>
        <w:contextualSpacing/>
        <w:rPr>
          <w:rFonts w:ascii="Times New Roman" w:eastAsia="Times New Roman" w:hAnsi="Times New Roman" w:cs="Times New Roman"/>
          <w:sz w:val="24"/>
          <w:szCs w:val="24"/>
          <w:lang w:val="en-GB"/>
        </w:rPr>
      </w:pPr>
      <w:r w:rsidRPr="00A54DFB">
        <w:rPr>
          <w:rFonts w:ascii="Times New Roman" w:eastAsia="Times New Roman" w:hAnsi="Times New Roman" w:cs="Times New Roman"/>
          <w:i/>
          <w:iCs/>
          <w:lang w:val="en-GB"/>
        </w:rPr>
        <w:t>effectiveness</w:t>
      </w:r>
      <w:r w:rsidRPr="00A54DFB">
        <w:rPr>
          <w:rFonts w:ascii="Times New Roman" w:eastAsia="Times New Roman" w:hAnsi="Times New Roman" w:cs="Times New Roman"/>
          <w:lang w:val="en-GB"/>
        </w:rPr>
        <w:t xml:space="preserve"> (it works, in the sense that it achieves some end – this may be aesthetic, artistic or spiritual, but may also be material such as winning or making a profit</w:t>
      </w:r>
      <w:proofErr w:type="gramStart"/>
      <w:r w:rsidRPr="00A54DFB">
        <w:rPr>
          <w:rFonts w:ascii="Times New Roman" w:eastAsia="Times New Roman" w:hAnsi="Times New Roman" w:cs="Times New Roman"/>
          <w:lang w:val="en-GB"/>
        </w:rPr>
        <w:t>);</w:t>
      </w:r>
      <w:proofErr w:type="gramEnd"/>
    </w:p>
    <w:p w14:paraId="1F57DFAC" w14:textId="77777777" w:rsidR="00A54DFB" w:rsidRPr="00A54DFB" w:rsidRDefault="00A54DFB" w:rsidP="00A54DFB">
      <w:pPr>
        <w:numPr>
          <w:ilvl w:val="0"/>
          <w:numId w:val="2"/>
        </w:numPr>
        <w:spacing w:line="276" w:lineRule="auto"/>
        <w:ind w:left="1134"/>
        <w:contextualSpacing/>
        <w:rPr>
          <w:rFonts w:ascii="Times New Roman" w:eastAsia="Times New Roman" w:hAnsi="Times New Roman" w:cs="Times New Roman"/>
          <w:sz w:val="24"/>
          <w:szCs w:val="24"/>
          <w:lang w:val="en-GB"/>
        </w:rPr>
      </w:pPr>
      <w:r w:rsidRPr="00A54DFB">
        <w:rPr>
          <w:rFonts w:ascii="Times New Roman" w:eastAsia="Times New Roman" w:hAnsi="Times New Roman" w:cs="Times New Roman"/>
          <w:i/>
          <w:iCs/>
          <w:lang w:val="en-GB"/>
        </w:rPr>
        <w:t>ethicality</w:t>
      </w:r>
      <w:r w:rsidRPr="00A54DFB">
        <w:rPr>
          <w:rFonts w:ascii="Times New Roman" w:eastAsia="Times New Roman" w:hAnsi="Times New Roman" w:cs="Times New Roman"/>
          <w:lang w:val="en-GB"/>
        </w:rPr>
        <w:t xml:space="preserve"> (the term ‘creative’ is not usually used to describe selfish of destructive behaviour, crimes, warmongering and the like) </w:t>
      </w:r>
      <w:r w:rsidRPr="00A54DFB">
        <w:rPr>
          <w:rFonts w:ascii="Times New Roman" w:eastAsia="Times New Roman" w:hAnsi="Times New Roman" w:cs="Times New Roman"/>
          <w:lang w:val="en-GB"/>
        </w:rPr>
        <w:fldChar w:fldCharType="begin"/>
      </w:r>
      <w:r w:rsidRPr="00A54DFB">
        <w:rPr>
          <w:rFonts w:ascii="Times New Roman" w:eastAsia="Times New Roman" w:hAnsi="Times New Roman" w:cs="Times New Roman"/>
          <w:lang w:val="en-GB"/>
        </w:rPr>
        <w:instrText xml:space="preserve"> ADDIN EN.CITE &lt;EndNote&gt;&lt;Cite&gt;&lt;Author&gt;Cropley&lt;/Author&gt;&lt;Year&gt;2005&lt;/Year&gt;&lt;RecNum&gt;218&lt;/RecNum&gt;&lt;Suffix&gt;`, p. 6&lt;/Suffix&gt;&lt;DisplayText&gt;(Cropley, 2005, p. 6)&lt;/DisplayText&gt;&lt;record&gt;&lt;rec-number&gt;218&lt;/rec-number&gt;&lt;foreign-keys&gt;&lt;key app="EN" db-id="5d0dzf5vms9f9qeaxzop0rscfrdsrapf5zvp" timestamp="1629744111"&gt;218&lt;/key&gt;&lt;/foreign-keys&gt;&lt;ref-type name="Book"&gt;6&lt;/ref-type&gt;&lt;contributors&gt;&lt;authors&gt;&lt;author&gt;Cropley, Arthur J.&lt;/author&gt;&lt;/authors&gt;&lt;/contributors&gt;&lt;titles&gt;&lt;title&gt;Creativity in Education &amp;amp; Learning: A Guide for Teachers and Educators&lt;/title&gt;&lt;/titles&gt;&lt;dates&gt;&lt;year&gt;2005&lt;/year&gt;&lt;/dates&gt;&lt;pub-location&gt;London and New York&lt;/pub-location&gt;&lt;publisher&gt;RoutledgeFalmer&lt;/publisher&gt;&lt;urls&gt;&lt;/urls&gt;&lt;/record&gt;&lt;/Cite&gt;&lt;/EndNote&gt;</w:instrText>
      </w:r>
      <w:r w:rsidRPr="00A54DFB">
        <w:rPr>
          <w:rFonts w:ascii="Times New Roman" w:eastAsia="Times New Roman" w:hAnsi="Times New Roman" w:cs="Times New Roman"/>
          <w:lang w:val="en-GB"/>
        </w:rPr>
        <w:fldChar w:fldCharType="separate"/>
      </w:r>
      <w:r w:rsidRPr="00A54DFB">
        <w:rPr>
          <w:rFonts w:ascii="Times New Roman" w:eastAsia="Times New Roman" w:hAnsi="Times New Roman" w:cs="Times New Roman"/>
          <w:noProof/>
          <w:lang w:val="en-GB"/>
        </w:rPr>
        <w:t>(Cropley, 2005, p. 6)</w:t>
      </w:r>
      <w:r w:rsidRPr="00A54DFB">
        <w:rPr>
          <w:rFonts w:ascii="Times New Roman" w:eastAsia="Times New Roman" w:hAnsi="Times New Roman" w:cs="Times New Roman"/>
          <w:lang w:val="en-GB"/>
        </w:rPr>
        <w:fldChar w:fldCharType="end"/>
      </w:r>
    </w:p>
    <w:p w14:paraId="092C98C3" w14:textId="77777777" w:rsidR="00A54DFB" w:rsidRPr="00A54DFB" w:rsidRDefault="00A54DFB" w:rsidP="00A54DFB">
      <w:pPr>
        <w:spacing w:line="360" w:lineRule="auto"/>
        <w:rPr>
          <w:rFonts w:ascii="Times New Roman" w:eastAsia="Times New Roman" w:hAnsi="Times New Roman" w:cs="Times New Roman"/>
          <w:sz w:val="24"/>
          <w:szCs w:val="24"/>
          <w:lang w:val="en-GB"/>
        </w:rPr>
      </w:pPr>
      <w:r w:rsidRPr="00A54DFB">
        <w:rPr>
          <w:rFonts w:ascii="Times New Roman" w:eastAsia="Times New Roman" w:hAnsi="Times New Roman" w:cs="Times New Roman"/>
          <w:sz w:val="24"/>
          <w:szCs w:val="24"/>
          <w:lang w:val="en-GB"/>
        </w:rPr>
        <w:t xml:space="preserve">These three elements represent cause, </w:t>
      </w:r>
      <w:proofErr w:type="gramStart"/>
      <w:r w:rsidRPr="00A54DFB">
        <w:rPr>
          <w:rFonts w:ascii="Times New Roman" w:eastAsia="Times New Roman" w:hAnsi="Times New Roman" w:cs="Times New Roman"/>
          <w:sz w:val="24"/>
          <w:szCs w:val="24"/>
          <w:lang w:val="en-GB"/>
        </w:rPr>
        <w:t>effect</w:t>
      </w:r>
      <w:proofErr w:type="gramEnd"/>
      <w:r w:rsidRPr="00A54DFB">
        <w:rPr>
          <w:rFonts w:ascii="Times New Roman" w:eastAsia="Times New Roman" w:hAnsi="Times New Roman" w:cs="Times New Roman"/>
          <w:sz w:val="24"/>
          <w:szCs w:val="24"/>
          <w:lang w:val="en-GB"/>
        </w:rPr>
        <w:t xml:space="preserve"> and interaction. The first element indicates that what is being produced is unlikely to be produced by anyone else. The second element indicates that first the environment (or circumstances) must facilitate creative behaviour and then that as an interaction, creativity involves psychological traits. The environment:</w:t>
      </w:r>
    </w:p>
    <w:p w14:paraId="0EED2B10" w14:textId="77777777" w:rsidR="00A54DFB" w:rsidRPr="00A54DFB" w:rsidRDefault="00A54DFB" w:rsidP="00A54DFB">
      <w:pPr>
        <w:spacing w:line="276" w:lineRule="auto"/>
        <w:ind w:left="720"/>
        <w:rPr>
          <w:rFonts w:ascii="Times New Roman" w:eastAsia="Times New Roman" w:hAnsi="Times New Roman" w:cs="Times New Roman"/>
          <w:lang w:val="en-GB"/>
        </w:rPr>
      </w:pPr>
      <w:r w:rsidRPr="00A54DFB">
        <w:rPr>
          <w:rFonts w:ascii="Times New Roman" w:eastAsia="Times New Roman" w:hAnsi="Times New Roman" w:cs="Times New Roman"/>
          <w:lang w:val="en-GB"/>
        </w:rPr>
        <w:t xml:space="preserve">includes the resources that it makes available (both human and material), the degree of divergence or risk taking that will be tolerated, or the kinds of rewards (or punishments) that it offers people who diverge from the unusual. </w:t>
      </w:r>
      <w:r w:rsidRPr="00A54DFB">
        <w:rPr>
          <w:rFonts w:ascii="Times New Roman" w:eastAsia="Times New Roman" w:hAnsi="Times New Roman" w:cs="Times New Roman"/>
          <w:lang w:val="en-GB"/>
        </w:rPr>
        <w:fldChar w:fldCharType="begin"/>
      </w:r>
      <w:r w:rsidRPr="00A54DFB">
        <w:rPr>
          <w:rFonts w:ascii="Times New Roman" w:eastAsia="Times New Roman" w:hAnsi="Times New Roman" w:cs="Times New Roman"/>
          <w:lang w:val="en-GB"/>
        </w:rPr>
        <w:instrText xml:space="preserve"> ADDIN EN.CITE &lt;EndNote&gt;&lt;Cite&gt;&lt;Author&gt;Cropley&lt;/Author&gt;&lt;Year&gt;2005&lt;/Year&gt;&lt;RecNum&gt;218&lt;/RecNum&gt;&lt;Suffix&gt;`, p. 7&lt;/Suffix&gt;&lt;DisplayText&gt;(Cropley, 2005, p. 7)&lt;/DisplayText&gt;&lt;record&gt;&lt;rec-number&gt;218&lt;/rec-number&gt;&lt;foreign-keys&gt;&lt;key app="EN" db-id="5d0dzf5vms9f9qeaxzop0rscfrdsrapf5zvp" timestamp="1629744111"&gt;218&lt;/key&gt;&lt;/foreign-keys&gt;&lt;ref-type name="Book"&gt;6&lt;/ref-type&gt;&lt;contributors&gt;&lt;authors&gt;&lt;author&gt;Cropley, Arthur J.&lt;/author&gt;&lt;/authors&gt;&lt;/contributors&gt;&lt;titles&gt;&lt;title&gt;Creativity in Education &amp;amp; Learning: A Guide for Teachers and Educators&lt;/title&gt;&lt;/titles&gt;&lt;dates&gt;&lt;year&gt;2005&lt;/year&gt;&lt;/dates&gt;&lt;pub-location&gt;London and New York&lt;/pub-location&gt;&lt;publisher&gt;RoutledgeFalmer&lt;/publisher&gt;&lt;urls&gt;&lt;/urls&gt;&lt;/record&gt;&lt;/Cite&gt;&lt;/EndNote&gt;</w:instrText>
      </w:r>
      <w:r w:rsidRPr="00A54DFB">
        <w:rPr>
          <w:rFonts w:ascii="Times New Roman" w:eastAsia="Times New Roman" w:hAnsi="Times New Roman" w:cs="Times New Roman"/>
          <w:lang w:val="en-GB"/>
        </w:rPr>
        <w:fldChar w:fldCharType="separate"/>
      </w:r>
      <w:r w:rsidRPr="00A54DFB">
        <w:rPr>
          <w:rFonts w:ascii="Times New Roman" w:eastAsia="Times New Roman" w:hAnsi="Times New Roman" w:cs="Times New Roman"/>
          <w:noProof/>
          <w:lang w:val="en-GB"/>
        </w:rPr>
        <w:t>(Cropley, 2005, p. 7)</w:t>
      </w:r>
      <w:r w:rsidRPr="00A54DFB">
        <w:rPr>
          <w:rFonts w:ascii="Times New Roman" w:eastAsia="Times New Roman" w:hAnsi="Times New Roman" w:cs="Times New Roman"/>
          <w:lang w:val="en-GB"/>
        </w:rPr>
        <w:fldChar w:fldCharType="end"/>
      </w:r>
    </w:p>
    <w:p w14:paraId="19E41966" w14:textId="12321EF8" w:rsidR="00A54DFB" w:rsidRPr="00A54DFB" w:rsidRDefault="00A54DFB" w:rsidP="005E7D3D">
      <w:pPr>
        <w:spacing w:line="360" w:lineRule="auto"/>
        <w:rPr>
          <w:rFonts w:ascii="Times New Roman" w:eastAsia="Times New Roman" w:hAnsi="Times New Roman" w:cs="Times New Roman"/>
          <w:lang w:val="en-GB"/>
        </w:rPr>
      </w:pPr>
      <w:r w:rsidRPr="00A54DFB">
        <w:rPr>
          <w:rFonts w:ascii="Times New Roman" w:eastAsia="Times New Roman" w:hAnsi="Times New Roman" w:cs="Times New Roman"/>
          <w:sz w:val="24"/>
          <w:szCs w:val="24"/>
          <w:lang w:val="en-GB"/>
        </w:rPr>
        <w:t xml:space="preserve">The third element refers to a rule or habit of conduct </w:t>
      </w:r>
      <w:proofErr w:type="gramStart"/>
      <w:r w:rsidRPr="00A54DFB">
        <w:rPr>
          <w:rFonts w:ascii="Times New Roman" w:eastAsia="Times New Roman" w:hAnsi="Times New Roman" w:cs="Times New Roman"/>
          <w:sz w:val="24"/>
          <w:szCs w:val="24"/>
          <w:lang w:val="en-GB"/>
        </w:rPr>
        <w:t>with regard to</w:t>
      </w:r>
      <w:proofErr w:type="gramEnd"/>
      <w:r w:rsidRPr="00A54DFB">
        <w:rPr>
          <w:rFonts w:ascii="Times New Roman" w:eastAsia="Times New Roman" w:hAnsi="Times New Roman" w:cs="Times New Roman"/>
          <w:sz w:val="24"/>
          <w:szCs w:val="24"/>
          <w:lang w:val="en-GB"/>
        </w:rPr>
        <w:t xml:space="preserve"> right and wrong (or a body of such rules and habits). </w:t>
      </w:r>
      <w:r w:rsidRPr="00A54DFB">
        <w:rPr>
          <w:rFonts w:ascii="Times New Roman" w:eastAsia="Times New Roman" w:hAnsi="Times New Roman" w:cs="Times New Roman"/>
          <w:i/>
          <w:iCs/>
          <w:sz w:val="24"/>
          <w:szCs w:val="24"/>
          <w:lang w:val="en-GB"/>
        </w:rPr>
        <w:t xml:space="preserve">Creativity as an interaction </w:t>
      </w:r>
      <w:r w:rsidRPr="00A54DFB">
        <w:rPr>
          <w:rFonts w:ascii="Times New Roman" w:eastAsia="Times New Roman" w:hAnsi="Times New Roman" w:cs="Times New Roman"/>
          <w:sz w:val="24"/>
          <w:szCs w:val="24"/>
          <w:lang w:val="en-GB"/>
        </w:rPr>
        <w:t xml:space="preserve">is akin to a restriction of the kind that these psychological traits ‘do not express themselves in isolation but within the framework offered by the particular person’s environment </w:t>
      </w:r>
      <w:r w:rsidRPr="00A54DFB">
        <w:rPr>
          <w:rFonts w:ascii="Times New Roman" w:eastAsia="Times New Roman" w:hAnsi="Times New Roman" w:cs="Times New Roman"/>
          <w:sz w:val="24"/>
          <w:szCs w:val="24"/>
          <w:lang w:val="en-GB"/>
        </w:rPr>
        <w:fldChar w:fldCharType="begin"/>
      </w:r>
      <w:r w:rsidRPr="00A54DFB">
        <w:rPr>
          <w:rFonts w:ascii="Times New Roman" w:eastAsia="Times New Roman" w:hAnsi="Times New Roman" w:cs="Times New Roman"/>
          <w:sz w:val="24"/>
          <w:szCs w:val="24"/>
          <w:lang w:val="en-GB"/>
        </w:rPr>
        <w:instrText xml:space="preserve"> ADDIN EN.CITE &lt;EndNote&gt;&lt;Cite&gt;&lt;Author&gt;Cropley&lt;/Author&gt;&lt;Year&gt;2005&lt;/Year&gt;&lt;RecNum&gt;218&lt;/RecNum&gt;&lt;DisplayText&gt;(Cropley, 2005)&lt;/DisplayText&gt;&lt;record&gt;&lt;rec-number&gt;218&lt;/rec-number&gt;&lt;foreign-keys&gt;&lt;key app="EN" db-id="5d0dzf5vms9f9qeaxzop0rscfrdsrapf5zvp" timestamp="1629744111"&gt;218&lt;/key&gt;&lt;/foreign-keys&gt;&lt;ref-type name="Book"&gt;6&lt;/ref-type&gt;&lt;contributors&gt;&lt;authors&gt;&lt;author&gt;Cropley, Arthur J.&lt;/author&gt;&lt;/authors&gt;&lt;/contributors&gt;&lt;titles&gt;&lt;title&gt;Creativity in Education &amp;amp; Learning: A Guide for Teachers and Educators&lt;/title&gt;&lt;/titles&gt;&lt;dates&gt;&lt;year&gt;2005&lt;/year&gt;&lt;/dates&gt;&lt;pub-location&gt;London and New York&lt;/pub-location&gt;&lt;publisher&gt;RoutledgeFalmer&lt;/publisher&gt;&lt;urls&gt;&lt;/urls&gt;&lt;/record&gt;&lt;/Cite&gt;&lt;/EndNote&gt;</w:instrText>
      </w:r>
      <w:r w:rsidRPr="00A54DFB">
        <w:rPr>
          <w:rFonts w:ascii="Times New Roman" w:eastAsia="Times New Roman" w:hAnsi="Times New Roman" w:cs="Times New Roman"/>
          <w:sz w:val="24"/>
          <w:szCs w:val="24"/>
          <w:lang w:val="en-GB"/>
        </w:rPr>
        <w:fldChar w:fldCharType="separate"/>
      </w:r>
      <w:r w:rsidRPr="00A54DFB">
        <w:rPr>
          <w:rFonts w:ascii="Times New Roman" w:eastAsia="Times New Roman" w:hAnsi="Times New Roman" w:cs="Times New Roman"/>
          <w:noProof/>
          <w:sz w:val="24"/>
          <w:szCs w:val="24"/>
          <w:lang w:val="en-GB"/>
        </w:rPr>
        <w:t>(Cropley, 2005)</w:t>
      </w:r>
      <w:r w:rsidRPr="00A54DFB">
        <w:rPr>
          <w:rFonts w:ascii="Times New Roman" w:eastAsia="Times New Roman" w:hAnsi="Times New Roman" w:cs="Times New Roman"/>
          <w:sz w:val="24"/>
          <w:szCs w:val="24"/>
          <w:lang w:val="en-GB"/>
        </w:rPr>
        <w:fldChar w:fldCharType="end"/>
      </w:r>
      <w:r w:rsidRPr="00A54DFB">
        <w:rPr>
          <w:rFonts w:ascii="Times New Roman" w:eastAsia="Times New Roman" w:hAnsi="Times New Roman" w:cs="Times New Roman"/>
          <w:sz w:val="24"/>
          <w:szCs w:val="24"/>
          <w:lang w:val="en-GB"/>
        </w:rPr>
        <w:t xml:space="preserve">. More importantly, the ‘quality, quantity and timing of these factors affect acquisition (or not) of knowledge and skills needed for creativity, as well as of favourable (or unfavourable) attitudes’ </w:t>
      </w:r>
      <w:r w:rsidRPr="00A54DFB">
        <w:rPr>
          <w:rFonts w:ascii="Times New Roman" w:eastAsia="Times New Roman" w:hAnsi="Times New Roman" w:cs="Times New Roman"/>
          <w:sz w:val="24"/>
          <w:szCs w:val="24"/>
          <w:lang w:val="en-GB"/>
        </w:rPr>
        <w:fldChar w:fldCharType="begin"/>
      </w:r>
      <w:r w:rsidRPr="00A54DFB">
        <w:rPr>
          <w:rFonts w:ascii="Times New Roman" w:eastAsia="Times New Roman" w:hAnsi="Times New Roman" w:cs="Times New Roman"/>
          <w:sz w:val="24"/>
          <w:szCs w:val="24"/>
          <w:lang w:val="en-GB"/>
        </w:rPr>
        <w:instrText xml:space="preserve"> ADDIN EN.CITE &lt;EndNote&gt;&lt;Cite&gt;&lt;Author&gt;Cropley&lt;/Author&gt;&lt;Year&gt;2005&lt;/Year&gt;&lt;RecNum&gt;218&lt;/RecNum&gt;&lt;Suffix&gt;`, p. 7&lt;/Suffix&gt;&lt;DisplayText&gt;(Cropley, 2005, p. 7)&lt;/DisplayText&gt;&lt;record&gt;&lt;rec-number&gt;218&lt;/rec-number&gt;&lt;foreign-keys&gt;&lt;key app="EN" db-id="5d0dzf5vms9f9qeaxzop0rscfrdsrapf5zvp" timestamp="1629744111"&gt;218&lt;/key&gt;&lt;/foreign-keys&gt;&lt;ref-type name="Book"&gt;6&lt;/ref-type&gt;&lt;contributors&gt;&lt;authors&gt;&lt;author&gt;Cropley, Arthur J.&lt;/author&gt;&lt;/authors&gt;&lt;/contributors&gt;&lt;titles&gt;&lt;title&gt;Creativity in Education &amp;amp; Learning: A Guide for Teachers and Educators&lt;/title&gt;&lt;/titles&gt;&lt;dates&gt;&lt;year&gt;2005&lt;/year&gt;&lt;/dates&gt;&lt;pub-location&gt;London and New York&lt;/pub-location&gt;&lt;publisher&gt;RoutledgeFalmer&lt;/publisher&gt;&lt;urls&gt;&lt;/urls&gt;&lt;/record&gt;&lt;/Cite&gt;&lt;/EndNote&gt;</w:instrText>
      </w:r>
      <w:r w:rsidRPr="00A54DFB">
        <w:rPr>
          <w:rFonts w:ascii="Times New Roman" w:eastAsia="Times New Roman" w:hAnsi="Times New Roman" w:cs="Times New Roman"/>
          <w:sz w:val="24"/>
          <w:szCs w:val="24"/>
          <w:lang w:val="en-GB"/>
        </w:rPr>
        <w:fldChar w:fldCharType="separate"/>
      </w:r>
      <w:r w:rsidRPr="00A54DFB">
        <w:rPr>
          <w:rFonts w:ascii="Times New Roman" w:eastAsia="Times New Roman" w:hAnsi="Times New Roman" w:cs="Times New Roman"/>
          <w:noProof/>
          <w:sz w:val="24"/>
          <w:szCs w:val="24"/>
          <w:lang w:val="en-GB"/>
        </w:rPr>
        <w:t>(Cropley, 2005, p. 7)</w:t>
      </w:r>
      <w:r w:rsidRPr="00A54DFB">
        <w:rPr>
          <w:rFonts w:ascii="Times New Roman" w:eastAsia="Times New Roman" w:hAnsi="Times New Roman" w:cs="Times New Roman"/>
          <w:sz w:val="24"/>
          <w:szCs w:val="24"/>
          <w:lang w:val="en-GB"/>
        </w:rPr>
        <w:fldChar w:fldCharType="end"/>
      </w:r>
      <w:r w:rsidRPr="00A54DFB">
        <w:rPr>
          <w:rFonts w:ascii="Times New Roman" w:eastAsia="Times New Roman" w:hAnsi="Times New Roman" w:cs="Times New Roman"/>
          <w:sz w:val="24"/>
          <w:szCs w:val="24"/>
          <w:lang w:val="en-GB"/>
        </w:rPr>
        <w:t xml:space="preserve">. At the core of all this, </w:t>
      </w:r>
      <w:proofErr w:type="spellStart"/>
      <w:r w:rsidRPr="00A54DFB">
        <w:rPr>
          <w:rFonts w:ascii="Times New Roman" w:eastAsia="Times New Roman" w:hAnsi="Times New Roman" w:cs="Times New Roman"/>
          <w:sz w:val="24"/>
          <w:szCs w:val="24"/>
          <w:lang w:val="en-GB"/>
        </w:rPr>
        <w:t>Cropley</w:t>
      </w:r>
      <w:proofErr w:type="spellEnd"/>
      <w:r w:rsidRPr="00A54DFB">
        <w:rPr>
          <w:rFonts w:ascii="Times New Roman" w:eastAsia="Times New Roman" w:hAnsi="Times New Roman" w:cs="Times New Roman"/>
          <w:sz w:val="24"/>
          <w:szCs w:val="24"/>
          <w:lang w:val="en-GB"/>
        </w:rPr>
        <w:t xml:space="preserve"> holds, is the human element. Creativity is a human conduct. He proposes that, for a discussion about creativity in education and psychology, it will be most helpful to single out five of six facets in Ster</w:t>
      </w:r>
      <w:r w:rsidR="004475D8">
        <w:rPr>
          <w:rFonts w:ascii="Times New Roman" w:eastAsia="Times New Roman" w:hAnsi="Times New Roman" w:cs="Times New Roman"/>
          <w:sz w:val="24"/>
          <w:szCs w:val="24"/>
          <w:lang w:val="en-GB"/>
        </w:rPr>
        <w:t>n</w:t>
      </w:r>
      <w:r w:rsidRPr="00A54DFB">
        <w:rPr>
          <w:rFonts w:ascii="Times New Roman" w:eastAsia="Times New Roman" w:hAnsi="Times New Roman" w:cs="Times New Roman"/>
          <w:sz w:val="24"/>
          <w:szCs w:val="24"/>
          <w:lang w:val="en-GB"/>
        </w:rPr>
        <w:t xml:space="preserve">berg’s </w:t>
      </w:r>
      <w:r w:rsidRPr="00A54DFB">
        <w:rPr>
          <w:rFonts w:ascii="Times New Roman" w:eastAsia="Times New Roman" w:hAnsi="Times New Roman" w:cs="Times New Roman"/>
          <w:sz w:val="24"/>
          <w:szCs w:val="24"/>
          <w:lang w:val="en-GB"/>
        </w:rPr>
        <w:fldChar w:fldCharType="begin"/>
      </w:r>
      <w:r w:rsidRPr="00A54DFB">
        <w:rPr>
          <w:rFonts w:ascii="Times New Roman" w:eastAsia="Times New Roman" w:hAnsi="Times New Roman" w:cs="Times New Roman"/>
          <w:sz w:val="24"/>
          <w:szCs w:val="24"/>
          <w:lang w:val="en-GB"/>
        </w:rPr>
        <w:instrText xml:space="preserve"> ADDIN EN.CITE &lt;EndNote&gt;&lt;Cite ExcludeAuth="1"&gt;&lt;Author&gt;Sternberg&lt;/Author&gt;&lt;Year&gt;1988&lt;/Year&gt;&lt;RecNum&gt;219&lt;/RecNum&gt;&lt;DisplayText&gt;(1988)&lt;/DisplayText&gt;&lt;record&gt;&lt;rec-number&gt;219&lt;/rec-number&gt;&lt;foreign-keys&gt;&lt;key app="EN" db-id="5d0dzf5vms9f9qeaxzop0rscfrdsrapf5zvp" timestamp="1629762451"&gt;219&lt;/key&gt;&lt;/foreign-keys&gt;&lt;ref-type name="Book"&gt;6&lt;/ref-type&gt;&lt;contributors&gt;&lt;authors&gt;&lt;author&gt;Sternberg, R. J.&lt;/author&gt;&lt;/authors&gt;&lt;/contributors&gt;&lt;titles&gt;&lt;title&gt;The Nature of Creativity&lt;/title&gt;&lt;/titles&gt;&lt;dates&gt;&lt;year&gt;1988&lt;/year&gt;&lt;/dates&gt;&lt;pub-location&gt;New York&lt;/pub-location&gt;&lt;publisher&gt;Cambridge University Press&lt;/publisher&gt;&lt;urls&gt;&lt;/urls&gt;&lt;/record&gt;&lt;/Cite&gt;&lt;/EndNote&gt;</w:instrText>
      </w:r>
      <w:r w:rsidRPr="00A54DFB">
        <w:rPr>
          <w:rFonts w:ascii="Times New Roman" w:eastAsia="Times New Roman" w:hAnsi="Times New Roman" w:cs="Times New Roman"/>
          <w:sz w:val="24"/>
          <w:szCs w:val="24"/>
          <w:lang w:val="en-GB"/>
        </w:rPr>
        <w:fldChar w:fldCharType="separate"/>
      </w:r>
      <w:r w:rsidRPr="00A54DFB">
        <w:rPr>
          <w:rFonts w:ascii="Times New Roman" w:eastAsia="Times New Roman" w:hAnsi="Times New Roman" w:cs="Times New Roman"/>
          <w:noProof/>
          <w:sz w:val="24"/>
          <w:szCs w:val="24"/>
          <w:lang w:val="en-GB"/>
        </w:rPr>
        <w:t>(1988)</w:t>
      </w:r>
      <w:r w:rsidRPr="00A54DFB">
        <w:rPr>
          <w:rFonts w:ascii="Times New Roman" w:eastAsia="Times New Roman" w:hAnsi="Times New Roman" w:cs="Times New Roman"/>
          <w:sz w:val="24"/>
          <w:szCs w:val="24"/>
          <w:lang w:val="en-GB"/>
        </w:rPr>
        <w:fldChar w:fldCharType="end"/>
      </w:r>
      <w:r w:rsidRPr="00A54DFB">
        <w:rPr>
          <w:rFonts w:ascii="Times New Roman" w:eastAsia="Times New Roman" w:hAnsi="Times New Roman" w:cs="Times New Roman"/>
          <w:sz w:val="24"/>
          <w:szCs w:val="24"/>
          <w:lang w:val="en-GB"/>
        </w:rPr>
        <w:t xml:space="preserve"> person-centred approach to creativity: ‘knowledge, insightful thinking, intrinsic motivation, self-confidence and facilitatory aspects of personality such as flexibility or willingness to take risks’ </w:t>
      </w:r>
      <w:r w:rsidRPr="00A54DFB">
        <w:rPr>
          <w:rFonts w:ascii="Times New Roman" w:eastAsia="Times New Roman" w:hAnsi="Times New Roman" w:cs="Times New Roman"/>
          <w:sz w:val="24"/>
          <w:szCs w:val="24"/>
          <w:lang w:val="en-GB"/>
        </w:rPr>
        <w:fldChar w:fldCharType="begin"/>
      </w:r>
      <w:r w:rsidRPr="00A54DFB">
        <w:rPr>
          <w:rFonts w:ascii="Times New Roman" w:eastAsia="Times New Roman" w:hAnsi="Times New Roman" w:cs="Times New Roman"/>
          <w:sz w:val="24"/>
          <w:szCs w:val="24"/>
          <w:lang w:val="en-GB"/>
        </w:rPr>
        <w:instrText xml:space="preserve"> ADDIN EN.CITE &lt;EndNote&gt;&lt;Cite&gt;&lt;Author&gt;Cropley&lt;/Author&gt;&lt;Year&gt;2005&lt;/Year&gt;&lt;RecNum&gt;218&lt;/RecNum&gt;&lt;Suffix&gt;`, p. 9&lt;/Suffix&gt;&lt;DisplayText&gt;(Cropley, 2005, p. 9)&lt;/DisplayText&gt;&lt;record&gt;&lt;rec-number&gt;218&lt;/rec-number&gt;&lt;foreign-keys&gt;&lt;key app="EN" db-id="5d0dzf5vms9f9qeaxzop0rscfrdsrapf5zvp" timestamp="1629744111"&gt;218&lt;/key&gt;&lt;/foreign-keys&gt;&lt;ref-type name="Book"&gt;6&lt;/ref-type&gt;&lt;contributors&gt;&lt;authors&gt;&lt;author&gt;Cropley, Arthur J.&lt;/author&gt;&lt;/authors&gt;&lt;/contributors&gt;&lt;titles&gt;&lt;title&gt;Creativity in Education &amp;amp; Learning: A Guide for Teachers and Educators&lt;/title&gt;&lt;/titles&gt;&lt;dates&gt;&lt;year&gt;2005&lt;/year&gt;&lt;/dates&gt;&lt;pub-location&gt;London and New York&lt;/pub-location&gt;&lt;publisher&gt;RoutledgeFalmer&lt;/publisher&gt;&lt;urls&gt;&lt;/urls&gt;&lt;/record&gt;&lt;/Cite&gt;&lt;/EndNote&gt;</w:instrText>
      </w:r>
      <w:r w:rsidRPr="00A54DFB">
        <w:rPr>
          <w:rFonts w:ascii="Times New Roman" w:eastAsia="Times New Roman" w:hAnsi="Times New Roman" w:cs="Times New Roman"/>
          <w:sz w:val="24"/>
          <w:szCs w:val="24"/>
          <w:lang w:val="en-GB"/>
        </w:rPr>
        <w:fldChar w:fldCharType="separate"/>
      </w:r>
      <w:r w:rsidRPr="00A54DFB">
        <w:rPr>
          <w:rFonts w:ascii="Times New Roman" w:eastAsia="Times New Roman" w:hAnsi="Times New Roman" w:cs="Times New Roman"/>
          <w:noProof/>
          <w:sz w:val="24"/>
          <w:szCs w:val="24"/>
          <w:lang w:val="en-GB"/>
        </w:rPr>
        <w:t>(Cropley, 2005, p. 9)</w:t>
      </w:r>
      <w:r w:rsidRPr="00A54DFB">
        <w:rPr>
          <w:rFonts w:ascii="Times New Roman" w:eastAsia="Times New Roman" w:hAnsi="Times New Roman" w:cs="Times New Roman"/>
          <w:sz w:val="24"/>
          <w:szCs w:val="24"/>
          <w:lang w:val="en-GB"/>
        </w:rPr>
        <w:fldChar w:fldCharType="end"/>
      </w:r>
      <w:r w:rsidRPr="00A54DFB">
        <w:rPr>
          <w:rFonts w:ascii="Times New Roman" w:eastAsia="Times New Roman" w:hAnsi="Times New Roman" w:cs="Times New Roman"/>
          <w:sz w:val="24"/>
          <w:szCs w:val="24"/>
          <w:lang w:val="en-GB"/>
        </w:rPr>
        <w:t xml:space="preserve">. </w:t>
      </w:r>
      <w:r w:rsidR="005E7D3D">
        <w:rPr>
          <w:rFonts w:ascii="Times New Roman" w:eastAsia="Times New Roman" w:hAnsi="Times New Roman" w:cs="Times New Roman"/>
          <w:lang w:val="en-GB"/>
        </w:rPr>
        <w:br/>
      </w:r>
    </w:p>
    <w:p w14:paraId="5EAF102E" w14:textId="7A402B64" w:rsidR="00A54DFB" w:rsidRPr="00A54DFB" w:rsidRDefault="00A54DFB" w:rsidP="00A54DFB">
      <w:pPr>
        <w:keepNext/>
        <w:keepLines/>
        <w:spacing w:before="40" w:after="0"/>
        <w:outlineLvl w:val="3"/>
        <w:rPr>
          <w:rFonts w:eastAsiaTheme="majorEastAsia" w:cs="Times New Roman"/>
          <w:sz w:val="20"/>
          <w:szCs w:val="20"/>
          <w:lang w:val="en-US"/>
        </w:rPr>
      </w:pPr>
      <w:bookmarkStart w:id="12" w:name="_Toc83573014"/>
      <w:bookmarkStart w:id="13" w:name="_Toc94369452"/>
      <w:r w:rsidRPr="00A54DFB">
        <w:rPr>
          <w:rFonts w:asciiTheme="majorHAnsi" w:eastAsiaTheme="majorEastAsia" w:hAnsiTheme="majorHAnsi" w:cs="Times New Roman"/>
          <w:i/>
          <w:iCs/>
          <w:color w:val="2F5496" w:themeColor="accent1" w:themeShade="BF"/>
          <w:sz w:val="20"/>
          <w:szCs w:val="20"/>
        </w:rPr>
        <w:lastRenderedPageBreak/>
        <w:t>Time</w:t>
      </w:r>
      <w:bookmarkEnd w:id="12"/>
      <w:bookmarkEnd w:id="13"/>
    </w:p>
    <w:p w14:paraId="7D0CA267" w14:textId="77777777" w:rsidR="00A54DFB" w:rsidRPr="00A54DFB" w:rsidRDefault="00A54DFB" w:rsidP="00A54DFB">
      <w:pPr>
        <w:spacing w:line="360" w:lineRule="auto"/>
        <w:rPr>
          <w:rFonts w:ascii="Times New Roman" w:eastAsia="Times New Roman" w:hAnsi="Times New Roman" w:cs="Times New Roman"/>
          <w:sz w:val="24"/>
          <w:szCs w:val="24"/>
          <w:lang w:val="en-GB"/>
        </w:rPr>
      </w:pPr>
      <w:r w:rsidRPr="00A54DFB">
        <w:rPr>
          <w:rFonts w:ascii="Times New Roman" w:eastAsia="Times New Roman" w:hAnsi="Times New Roman" w:cs="Times New Roman"/>
          <w:sz w:val="24"/>
          <w:szCs w:val="24"/>
          <w:lang w:val="en-GB"/>
        </w:rPr>
        <w:t xml:space="preserve">According to Compton-Lilly, time acts as ‘a constitutive dimension of people’s experiences that significantly affects how people make sense of themselves and their worlds’ </w:t>
      </w:r>
      <w:r w:rsidRPr="00A54DFB">
        <w:rPr>
          <w:rFonts w:ascii="Times New Roman" w:eastAsia="Times New Roman" w:hAnsi="Times New Roman" w:cs="Times New Roman"/>
          <w:sz w:val="24"/>
          <w:szCs w:val="24"/>
          <w:lang w:val="en-GB"/>
        </w:rPr>
        <w:fldChar w:fldCharType="begin"/>
      </w:r>
      <w:r w:rsidRPr="00A54DFB">
        <w:rPr>
          <w:rFonts w:ascii="Times New Roman" w:eastAsia="Times New Roman" w:hAnsi="Times New Roman" w:cs="Times New Roman"/>
          <w:sz w:val="24"/>
          <w:szCs w:val="24"/>
          <w:lang w:val="en-GB"/>
        </w:rPr>
        <w:instrText xml:space="preserve"> ADDIN EN.CITE &lt;EndNote&gt;&lt;Cite&gt;&lt;Author&gt;Compton-Lilly&lt;/Author&gt;&lt;Year&gt;2020&lt;/Year&gt;&lt;RecNum&gt;224&lt;/RecNum&gt;&lt;Suffix&gt;`, p. 27&lt;/Suffix&gt;&lt;DisplayText&gt;(Compton-Lilly, 2020, p. 27)&lt;/DisplayText&gt;&lt;record&gt;&lt;rec-number&gt;224&lt;/rec-number&gt;&lt;foreign-keys&gt;&lt;key app="EN" db-id="5d0dzf5vms9f9qeaxzop0rscfrdsrapf5zvp" timestamp="1630183838"&gt;224&lt;/key&gt;&lt;/foreign-keys&gt;&lt;ref-type name="Book"&gt;6&lt;/ref-type&gt;&lt;contributors&gt;&lt;authors&gt;&lt;author&gt;Compton-Lilly, Catherine&lt;/author&gt;&lt;/authors&gt;&lt;secondary-authors&gt;&lt;author&gt;Kabuto, Bobbie&lt;/author&gt;&lt;/secondary-authors&gt;&lt;/contributors&gt;&lt;titles&gt;&lt;title&gt;Time in Education: Intertwined Dimensions and Theoretical Possibilities&lt;/title&gt;&lt;/titles&gt;&lt;dates&gt;&lt;year&gt;2020&lt;/year&gt;&lt;/dates&gt;&lt;pub-location&gt;New York, NY&lt;/pub-location&gt;&lt;publisher&gt;Garn Press, LLC&lt;/publisher&gt;&lt;urls&gt;&lt;/urls&gt;&lt;/record&gt;&lt;/Cite&gt;&lt;/EndNote&gt;</w:instrText>
      </w:r>
      <w:r w:rsidRPr="00A54DFB">
        <w:rPr>
          <w:rFonts w:ascii="Times New Roman" w:eastAsia="Times New Roman" w:hAnsi="Times New Roman" w:cs="Times New Roman"/>
          <w:sz w:val="24"/>
          <w:szCs w:val="24"/>
          <w:lang w:val="en-GB"/>
        </w:rPr>
        <w:fldChar w:fldCharType="separate"/>
      </w:r>
      <w:r w:rsidRPr="00A54DFB">
        <w:rPr>
          <w:rFonts w:ascii="Times New Roman" w:eastAsia="Times New Roman" w:hAnsi="Times New Roman" w:cs="Times New Roman"/>
          <w:noProof/>
          <w:sz w:val="24"/>
          <w:szCs w:val="24"/>
          <w:lang w:val="en-GB"/>
        </w:rPr>
        <w:t>(Compton-Lilly, 2020, p. 27)</w:t>
      </w:r>
      <w:r w:rsidRPr="00A54DFB">
        <w:rPr>
          <w:rFonts w:ascii="Times New Roman" w:eastAsia="Times New Roman" w:hAnsi="Times New Roman" w:cs="Times New Roman"/>
          <w:sz w:val="24"/>
          <w:szCs w:val="24"/>
          <w:lang w:val="en-GB"/>
        </w:rPr>
        <w:fldChar w:fldCharType="end"/>
      </w:r>
      <w:r w:rsidRPr="00A54DFB">
        <w:rPr>
          <w:rFonts w:ascii="Times New Roman" w:eastAsia="Times New Roman" w:hAnsi="Times New Roman" w:cs="Times New Roman"/>
          <w:sz w:val="24"/>
          <w:szCs w:val="24"/>
          <w:lang w:val="en-GB"/>
        </w:rPr>
        <w:t xml:space="preserve">. Time, she holds, must be understood as </w:t>
      </w:r>
      <w:r w:rsidRPr="00A54DFB">
        <w:rPr>
          <w:rFonts w:ascii="Times New Roman" w:eastAsia="Times New Roman" w:hAnsi="Times New Roman" w:cs="Times New Roman"/>
          <w:i/>
          <w:iCs/>
          <w:sz w:val="24"/>
          <w:szCs w:val="24"/>
          <w:lang w:val="en-GB"/>
        </w:rPr>
        <w:t>context</w:t>
      </w:r>
      <w:r w:rsidRPr="00A54DFB">
        <w:rPr>
          <w:rFonts w:ascii="Times New Roman" w:eastAsia="Times New Roman" w:hAnsi="Times New Roman" w:cs="Times New Roman"/>
          <w:sz w:val="24"/>
          <w:szCs w:val="24"/>
          <w:lang w:val="en-GB"/>
        </w:rPr>
        <w:t>, but not as a backdrop to people’s moving through a linear trajectory along with which experiences are picked up. Rather, she explores:</w:t>
      </w:r>
    </w:p>
    <w:p w14:paraId="68BF469F" w14:textId="77777777" w:rsidR="00A54DFB" w:rsidRPr="00A54DFB" w:rsidRDefault="00A54DFB" w:rsidP="00A54DFB">
      <w:pPr>
        <w:spacing w:line="276" w:lineRule="auto"/>
        <w:ind w:left="720"/>
        <w:rPr>
          <w:rFonts w:ascii="Times New Roman" w:eastAsia="Times New Roman" w:hAnsi="Times New Roman" w:cs="Times New Roman"/>
          <w:lang w:val="en-GB"/>
        </w:rPr>
      </w:pPr>
      <w:r w:rsidRPr="00A54DFB">
        <w:rPr>
          <w:rFonts w:ascii="Times New Roman" w:eastAsia="Times New Roman" w:hAnsi="Times New Roman" w:cs="Times New Roman"/>
          <w:lang w:val="en-GB"/>
        </w:rPr>
        <w:t xml:space="preserve">time as entailing multiple and overlapping dimensions that significantly affect how people make sense of themselves and their worlds. Adam </w:t>
      </w:r>
      <w:r w:rsidRPr="00A54DFB">
        <w:rPr>
          <w:rFonts w:ascii="Times New Roman" w:eastAsia="Times New Roman" w:hAnsi="Times New Roman" w:cs="Times New Roman"/>
          <w:lang w:val="en-GB"/>
        </w:rPr>
        <w:fldChar w:fldCharType="begin"/>
      </w:r>
      <w:r w:rsidRPr="00A54DFB">
        <w:rPr>
          <w:rFonts w:ascii="Times New Roman" w:eastAsia="Times New Roman" w:hAnsi="Times New Roman" w:cs="Times New Roman"/>
          <w:lang w:val="en-GB"/>
        </w:rPr>
        <w:instrText xml:space="preserve"> ADDIN EN.CITE &lt;EndNote&gt;&lt;Cite ExcludeAuth="1"&gt;&lt;Author&gt;Adam&lt;/Author&gt;&lt;Year&gt;1989&lt;/Year&gt;&lt;RecNum&gt;225&lt;/RecNum&gt;&lt;DisplayText&gt;(1989; 2000)&lt;/DisplayText&gt;&lt;record&gt;&lt;rec-number&gt;225&lt;/rec-number&gt;&lt;foreign-keys&gt;&lt;key app="EN" db-id="5d0dzf5vms9f9qeaxzop0rscfrdsrapf5zvp" timestamp="1630276734"&gt;225&lt;/key&gt;&lt;/foreign-keys&gt;&lt;ref-type name="Journal Article"&gt;17&lt;/ref-type&gt;&lt;contributors&gt;&lt;authors&gt;&lt;author&gt;Adam, B.&lt;/author&gt;&lt;/authors&gt;&lt;/contributors&gt;&lt;titles&gt;&lt;title&gt;Feminist Social Theory Needs Time. Reflections on the Relation Between Feminist Thought, Social Theory and Time as an Important Parameter in Social Analysis&lt;/title&gt;&lt;secondary-title&gt;The Sociology Review&lt;/secondary-title&gt;&lt;/titles&gt;&lt;periodical&gt;&lt;full-title&gt;The Sociology Review&lt;/full-title&gt;&lt;/periodical&gt;&lt;pages&gt;458-473&lt;/pages&gt;&lt;volume&gt;37&lt;/volume&gt;&lt;number&gt;3&lt;/number&gt;&lt;dates&gt;&lt;year&gt;1989&lt;/year&gt;&lt;/dates&gt;&lt;urls&gt;&lt;/urls&gt;&lt;/record&gt;&lt;/Cite&gt;&lt;Cite ExcludeAuth="1"&gt;&lt;Author&gt;Adams&lt;/Author&gt;&lt;Year&gt;2000&lt;/Year&gt;&lt;RecNum&gt;226&lt;/RecNum&gt;&lt;record&gt;&lt;rec-number&gt;226&lt;/rec-number&gt;&lt;foreign-keys&gt;&lt;key app="EN" db-id="5d0dzf5vms9f9qeaxzop0rscfrdsrapf5zvp" timestamp="1630276835"&gt;226&lt;/key&gt;&lt;/foreign-keys&gt;&lt;ref-type name="Journal Article"&gt;17&lt;/ref-type&gt;&lt;contributors&gt;&lt;authors&gt;&lt;author&gt;Adams, B.&lt;/author&gt;&lt;/authors&gt;&lt;/contributors&gt;&lt;titles&gt;&lt;title&gt;The Temporal Gaze: The Challenge for Social Theory in the Context of GM Food&lt;/title&gt;&lt;secondary-title&gt;The British Journal of Sociology&lt;/secondary-title&gt;&lt;/titles&gt;&lt;periodical&gt;&lt;full-title&gt;The British Journal of Sociology&lt;/full-title&gt;&lt;/periodical&gt;&lt;pages&gt;125-142&lt;/pages&gt;&lt;volume&gt;51&lt;/volume&gt;&lt;number&gt;1&lt;/number&gt;&lt;dates&gt;&lt;year&gt;2000&lt;/year&gt;&lt;/dates&gt;&lt;urls&gt;&lt;/urls&gt;&lt;/record&gt;&lt;/Cite&gt;&lt;/EndNote&gt;</w:instrText>
      </w:r>
      <w:r w:rsidRPr="00A54DFB">
        <w:rPr>
          <w:rFonts w:ascii="Times New Roman" w:eastAsia="Times New Roman" w:hAnsi="Times New Roman" w:cs="Times New Roman"/>
          <w:lang w:val="en-GB"/>
        </w:rPr>
        <w:fldChar w:fldCharType="separate"/>
      </w:r>
      <w:r w:rsidRPr="00A54DFB">
        <w:rPr>
          <w:rFonts w:ascii="Times New Roman" w:eastAsia="Times New Roman" w:hAnsi="Times New Roman" w:cs="Times New Roman"/>
          <w:noProof/>
          <w:lang w:val="en-GB"/>
        </w:rPr>
        <w:t>(1989; 2000)</w:t>
      </w:r>
      <w:r w:rsidRPr="00A54DFB">
        <w:rPr>
          <w:rFonts w:ascii="Times New Roman" w:eastAsia="Times New Roman" w:hAnsi="Times New Roman" w:cs="Times New Roman"/>
          <w:lang w:val="en-GB"/>
        </w:rPr>
        <w:fldChar w:fldCharType="end"/>
      </w:r>
      <w:r w:rsidRPr="00A54DFB">
        <w:rPr>
          <w:rFonts w:ascii="Times New Roman" w:eastAsia="Times New Roman" w:hAnsi="Times New Roman" w:cs="Times New Roman"/>
          <w:lang w:val="en-GB"/>
        </w:rPr>
        <w:t xml:space="preserve"> situates time and space within ‘</w:t>
      </w:r>
      <w:proofErr w:type="spellStart"/>
      <w:r w:rsidRPr="00A54DFB">
        <w:rPr>
          <w:rFonts w:ascii="Times New Roman" w:eastAsia="Times New Roman" w:hAnsi="Times New Roman" w:cs="Times New Roman"/>
          <w:lang w:val="en-GB"/>
        </w:rPr>
        <w:t>timescapes</w:t>
      </w:r>
      <w:proofErr w:type="spellEnd"/>
      <w:r w:rsidRPr="00A54DFB">
        <w:rPr>
          <w:rFonts w:ascii="Times New Roman" w:eastAsia="Times New Roman" w:hAnsi="Times New Roman" w:cs="Times New Roman"/>
          <w:lang w:val="en-GB"/>
        </w:rPr>
        <w:t xml:space="preserve">’ </w:t>
      </w:r>
      <w:r w:rsidRPr="00A54DFB">
        <w:rPr>
          <w:rFonts w:ascii="Times New Roman" w:eastAsia="Times New Roman" w:hAnsi="Times New Roman" w:cs="Times New Roman"/>
          <w:lang w:val="en-GB"/>
        </w:rPr>
        <w:fldChar w:fldCharType="begin"/>
      </w:r>
      <w:r w:rsidRPr="00A54DFB">
        <w:rPr>
          <w:rFonts w:ascii="Times New Roman" w:eastAsia="Times New Roman" w:hAnsi="Times New Roman" w:cs="Times New Roman"/>
          <w:lang w:val="en-GB"/>
        </w:rPr>
        <w:instrText xml:space="preserve"> ADDIN EN.CITE &lt;EndNote&gt;&lt;Cite ExcludeAuth="1"&gt;&lt;Author&gt;Adams&lt;/Author&gt;&lt;Year&gt;2000&lt;/Year&gt;&lt;RecNum&gt;226&lt;/RecNum&gt;&lt;Suffix&gt;`, p. 125&lt;/Suffix&gt;&lt;DisplayText&gt;(2000, p. 125)&lt;/DisplayText&gt;&lt;record&gt;&lt;rec-number&gt;226&lt;/rec-number&gt;&lt;foreign-keys&gt;&lt;key app="EN" db-id="5d0dzf5vms9f9qeaxzop0rscfrdsrapf5zvp" timestamp="1630276835"&gt;226&lt;/key&gt;&lt;/foreign-keys&gt;&lt;ref-type name="Journal Article"&gt;17&lt;/ref-type&gt;&lt;contributors&gt;&lt;authors&gt;&lt;author&gt;Adams, B.&lt;/author&gt;&lt;/authors&gt;&lt;/contributors&gt;&lt;titles&gt;&lt;title&gt;The Temporal Gaze: The Challenge for Social Theory in the Context of GM Food&lt;/title&gt;&lt;secondary-title&gt;The British Journal of Sociology&lt;/secondary-title&gt;&lt;/titles&gt;&lt;periodical&gt;&lt;full-title&gt;The British Journal of Sociology&lt;/full-title&gt;&lt;/periodical&gt;&lt;pages&gt;125-142&lt;/pages&gt;&lt;volume&gt;51&lt;/volume&gt;&lt;number&gt;1&lt;/number&gt;&lt;dates&gt;&lt;year&gt;2000&lt;/year&gt;&lt;/dates&gt;&lt;urls&gt;&lt;/urls&gt;&lt;/record&gt;&lt;/Cite&gt;&lt;/EndNote&gt;</w:instrText>
      </w:r>
      <w:r w:rsidRPr="00A54DFB">
        <w:rPr>
          <w:rFonts w:ascii="Times New Roman" w:eastAsia="Times New Roman" w:hAnsi="Times New Roman" w:cs="Times New Roman"/>
          <w:lang w:val="en-GB"/>
        </w:rPr>
        <w:fldChar w:fldCharType="separate"/>
      </w:r>
      <w:r w:rsidRPr="00A54DFB">
        <w:rPr>
          <w:rFonts w:ascii="Times New Roman" w:eastAsia="Times New Roman" w:hAnsi="Times New Roman" w:cs="Times New Roman"/>
          <w:noProof/>
          <w:lang w:val="en-GB"/>
        </w:rPr>
        <w:t>(2000, p. 125)</w:t>
      </w:r>
      <w:r w:rsidRPr="00A54DFB">
        <w:rPr>
          <w:rFonts w:ascii="Times New Roman" w:eastAsia="Times New Roman" w:hAnsi="Times New Roman" w:cs="Times New Roman"/>
          <w:lang w:val="en-GB"/>
        </w:rPr>
        <w:fldChar w:fldCharType="end"/>
      </w:r>
      <w:r w:rsidRPr="00A54DFB">
        <w:rPr>
          <w:rFonts w:ascii="Times New Roman" w:eastAsia="Times New Roman" w:hAnsi="Times New Roman" w:cs="Times New Roman"/>
          <w:lang w:val="en-GB"/>
        </w:rPr>
        <w:t xml:space="preserve"> in which phenomena are encountered, processes are enacted, and events are experienced […]. As Adam notes, ‘A focus on time highlights multiple realities that all bear on social life simultaneously’ </w:t>
      </w:r>
      <w:r w:rsidRPr="00A54DFB">
        <w:rPr>
          <w:rFonts w:ascii="Times New Roman" w:eastAsia="Times New Roman" w:hAnsi="Times New Roman" w:cs="Times New Roman"/>
          <w:lang w:val="en-GB"/>
        </w:rPr>
        <w:fldChar w:fldCharType="begin"/>
      </w:r>
      <w:r w:rsidRPr="00A54DFB">
        <w:rPr>
          <w:rFonts w:ascii="Times New Roman" w:eastAsia="Times New Roman" w:hAnsi="Times New Roman" w:cs="Times New Roman"/>
          <w:lang w:val="en-GB"/>
        </w:rPr>
        <w:instrText xml:space="preserve"> ADDIN EN.CITE &lt;EndNote&gt;&lt;Cite&gt;&lt;Author&gt;Adam&lt;/Author&gt;&lt;Year&gt;1989&lt;/Year&gt;&lt;RecNum&gt;225&lt;/RecNum&gt;&lt;Suffix&gt;`, p. 458&lt;/Suffix&gt;&lt;DisplayText&gt;(Adam, 1989, p. 458)&lt;/DisplayText&gt;&lt;record&gt;&lt;rec-number&gt;225&lt;/rec-number&gt;&lt;foreign-keys&gt;&lt;key app="EN" db-id="5d0dzf5vms9f9qeaxzop0rscfrdsrapf5zvp" timestamp="1630276734"&gt;225&lt;/key&gt;&lt;/foreign-keys&gt;&lt;ref-type name="Journal Article"&gt;17&lt;/ref-type&gt;&lt;contributors&gt;&lt;authors&gt;&lt;author&gt;Adam, B.&lt;/author&gt;&lt;/authors&gt;&lt;/contributors&gt;&lt;titles&gt;&lt;title&gt;Feminist Social Theory Needs Time. Reflections on the Relation Between Feminist Thought, Social Theory and Time as an Important Parameter in Social Analysis&lt;/title&gt;&lt;secondary-title&gt;The Sociology Review&lt;/secondary-title&gt;&lt;/titles&gt;&lt;periodical&gt;&lt;full-title&gt;The Sociology Review&lt;/full-title&gt;&lt;/periodical&gt;&lt;pages&gt;458-473&lt;/pages&gt;&lt;volume&gt;37&lt;/volume&gt;&lt;number&gt;3&lt;/number&gt;&lt;dates&gt;&lt;year&gt;1989&lt;/year&gt;&lt;/dates&gt;&lt;urls&gt;&lt;/urls&gt;&lt;/record&gt;&lt;/Cite&gt;&lt;/EndNote&gt;</w:instrText>
      </w:r>
      <w:r w:rsidRPr="00A54DFB">
        <w:rPr>
          <w:rFonts w:ascii="Times New Roman" w:eastAsia="Times New Roman" w:hAnsi="Times New Roman" w:cs="Times New Roman"/>
          <w:lang w:val="en-GB"/>
        </w:rPr>
        <w:fldChar w:fldCharType="separate"/>
      </w:r>
      <w:r w:rsidRPr="00A54DFB">
        <w:rPr>
          <w:rFonts w:ascii="Times New Roman" w:eastAsia="Times New Roman" w:hAnsi="Times New Roman" w:cs="Times New Roman"/>
          <w:noProof/>
          <w:lang w:val="en-GB"/>
        </w:rPr>
        <w:t>(Adam, 1989, p. 458)</w:t>
      </w:r>
      <w:r w:rsidRPr="00A54DFB">
        <w:rPr>
          <w:rFonts w:ascii="Times New Roman" w:eastAsia="Times New Roman" w:hAnsi="Times New Roman" w:cs="Times New Roman"/>
          <w:lang w:val="en-GB"/>
        </w:rPr>
        <w:fldChar w:fldCharType="end"/>
      </w:r>
      <w:r w:rsidRPr="00A54DFB">
        <w:rPr>
          <w:rFonts w:ascii="Times New Roman" w:eastAsia="Times New Roman" w:hAnsi="Times New Roman" w:cs="Times New Roman"/>
          <w:lang w:val="en-GB"/>
        </w:rPr>
        <w:t xml:space="preserve">. </w:t>
      </w:r>
      <w:r w:rsidRPr="00A54DFB">
        <w:rPr>
          <w:rFonts w:ascii="Times New Roman" w:eastAsia="Times New Roman" w:hAnsi="Times New Roman" w:cs="Times New Roman"/>
          <w:lang w:val="en-GB"/>
        </w:rPr>
        <w:fldChar w:fldCharType="begin"/>
      </w:r>
      <w:r w:rsidRPr="00A54DFB">
        <w:rPr>
          <w:rFonts w:ascii="Times New Roman" w:eastAsia="Times New Roman" w:hAnsi="Times New Roman" w:cs="Times New Roman"/>
          <w:lang w:val="en-GB"/>
        </w:rPr>
        <w:instrText xml:space="preserve"> ADDIN EN.CITE &lt;EndNote&gt;&lt;Cite&gt;&lt;Author&gt;Compton-Lilly&lt;/Author&gt;&lt;Year&gt;2020&lt;/Year&gt;&lt;RecNum&gt;224&lt;/RecNum&gt;&lt;Suffix&gt;`, p. 29&lt;/Suffix&gt;&lt;DisplayText&gt;(Compton-Lilly, 2020, p. 29)&lt;/DisplayText&gt;&lt;record&gt;&lt;rec-number&gt;224&lt;/rec-number&gt;&lt;foreign-keys&gt;&lt;key app="EN" db-id="5d0dzf5vms9f9qeaxzop0rscfrdsrapf5zvp" timestamp="1630183838"&gt;224&lt;/key&gt;&lt;/foreign-keys&gt;&lt;ref-type name="Book"&gt;6&lt;/ref-type&gt;&lt;contributors&gt;&lt;authors&gt;&lt;author&gt;Compton-Lilly, Catherine&lt;/author&gt;&lt;/authors&gt;&lt;secondary-authors&gt;&lt;author&gt;Kabuto, Bobbie&lt;/author&gt;&lt;/secondary-authors&gt;&lt;/contributors&gt;&lt;titles&gt;&lt;title&gt;Time in Education: Intertwined Dimensions and Theoretical Possibilities&lt;/title&gt;&lt;/titles&gt;&lt;dates&gt;&lt;year&gt;2020&lt;/year&gt;&lt;/dates&gt;&lt;pub-location&gt;New York, NY&lt;/pub-location&gt;&lt;publisher&gt;Garn Press, LLC&lt;/publisher&gt;&lt;urls&gt;&lt;/urls&gt;&lt;/record&gt;&lt;/Cite&gt;&lt;/EndNote&gt;</w:instrText>
      </w:r>
      <w:r w:rsidRPr="00A54DFB">
        <w:rPr>
          <w:rFonts w:ascii="Times New Roman" w:eastAsia="Times New Roman" w:hAnsi="Times New Roman" w:cs="Times New Roman"/>
          <w:lang w:val="en-GB"/>
        </w:rPr>
        <w:fldChar w:fldCharType="separate"/>
      </w:r>
      <w:r w:rsidRPr="00A54DFB">
        <w:rPr>
          <w:rFonts w:ascii="Times New Roman" w:eastAsia="Times New Roman" w:hAnsi="Times New Roman" w:cs="Times New Roman"/>
          <w:noProof/>
          <w:lang w:val="en-GB"/>
        </w:rPr>
        <w:t>(Compton-Lilly, 2020, p. 29)</w:t>
      </w:r>
      <w:r w:rsidRPr="00A54DFB">
        <w:rPr>
          <w:rFonts w:ascii="Times New Roman" w:eastAsia="Times New Roman" w:hAnsi="Times New Roman" w:cs="Times New Roman"/>
          <w:lang w:val="en-GB"/>
        </w:rPr>
        <w:fldChar w:fldCharType="end"/>
      </w:r>
    </w:p>
    <w:p w14:paraId="0D052FAF" w14:textId="427B159D" w:rsidR="00A54DFB" w:rsidRPr="00A54DFB" w:rsidRDefault="00A54DFB" w:rsidP="00A54DFB">
      <w:pPr>
        <w:spacing w:line="360" w:lineRule="auto"/>
        <w:rPr>
          <w:rFonts w:ascii="Times New Roman" w:eastAsia="Times New Roman" w:hAnsi="Times New Roman" w:cs="Times New Roman"/>
          <w:sz w:val="24"/>
          <w:szCs w:val="24"/>
          <w:lang w:val="en-GB"/>
        </w:rPr>
      </w:pPr>
      <w:r w:rsidRPr="00A54DFB">
        <w:rPr>
          <w:rFonts w:ascii="Times New Roman" w:eastAsia="Times New Roman" w:hAnsi="Times New Roman" w:cs="Times New Roman"/>
          <w:sz w:val="24"/>
          <w:szCs w:val="24"/>
          <w:lang w:val="en-GB"/>
        </w:rPr>
        <w:t xml:space="preserve">We can express the notion of </w:t>
      </w:r>
      <w:proofErr w:type="spellStart"/>
      <w:r w:rsidRPr="00A54DFB">
        <w:rPr>
          <w:rFonts w:ascii="Times New Roman" w:eastAsia="Times New Roman" w:hAnsi="Times New Roman" w:cs="Times New Roman"/>
          <w:i/>
          <w:iCs/>
          <w:sz w:val="24"/>
          <w:szCs w:val="24"/>
          <w:lang w:val="en-GB"/>
        </w:rPr>
        <w:t>timescape</w:t>
      </w:r>
      <w:proofErr w:type="spellEnd"/>
      <w:r w:rsidRPr="00A54DFB">
        <w:rPr>
          <w:rFonts w:ascii="Times New Roman" w:eastAsia="Times New Roman" w:hAnsi="Times New Roman" w:cs="Times New Roman"/>
          <w:i/>
          <w:iCs/>
          <w:sz w:val="24"/>
          <w:szCs w:val="24"/>
          <w:lang w:val="en-GB"/>
        </w:rPr>
        <w:t xml:space="preserve"> </w:t>
      </w:r>
      <w:r w:rsidRPr="00A54DFB">
        <w:rPr>
          <w:rFonts w:ascii="Times New Roman" w:eastAsia="Times New Roman" w:hAnsi="Times New Roman" w:cs="Times New Roman"/>
          <w:sz w:val="24"/>
          <w:szCs w:val="24"/>
          <w:lang w:val="en-GB"/>
        </w:rPr>
        <w:t xml:space="preserve">as we understand the word landscape, and moving through this map of our lives (drawing on Lemke’s notion of </w:t>
      </w:r>
      <w:r w:rsidRPr="00A54DFB">
        <w:rPr>
          <w:rFonts w:ascii="Times New Roman" w:eastAsia="Times New Roman" w:hAnsi="Times New Roman" w:cs="Times New Roman"/>
          <w:i/>
          <w:iCs/>
          <w:sz w:val="24"/>
          <w:szCs w:val="24"/>
          <w:lang w:val="en-GB"/>
        </w:rPr>
        <w:t>timescales</w:t>
      </w:r>
      <w:r w:rsidRPr="00A54DFB">
        <w:rPr>
          <w:rFonts w:ascii="Times New Roman" w:eastAsia="Times New Roman" w:hAnsi="Times New Roman" w:cs="Times New Roman"/>
          <w:sz w:val="24"/>
          <w:szCs w:val="24"/>
          <w:lang w:val="en-GB"/>
        </w:rPr>
        <w:t xml:space="preserve"> </w:t>
      </w:r>
      <w:r w:rsidRPr="00A54DFB">
        <w:rPr>
          <w:rFonts w:ascii="Times New Roman" w:eastAsia="Times New Roman" w:hAnsi="Times New Roman" w:cs="Times New Roman"/>
          <w:sz w:val="24"/>
          <w:szCs w:val="24"/>
          <w:lang w:val="en-GB"/>
        </w:rPr>
        <w:fldChar w:fldCharType="begin"/>
      </w:r>
      <w:r w:rsidRPr="00A54DFB">
        <w:rPr>
          <w:rFonts w:ascii="Times New Roman" w:eastAsia="Times New Roman" w:hAnsi="Times New Roman" w:cs="Times New Roman"/>
          <w:sz w:val="24"/>
          <w:szCs w:val="24"/>
          <w:lang w:val="en-GB"/>
        </w:rPr>
        <w:instrText xml:space="preserve"> ADDIN EN.CITE &lt;EndNote&gt;&lt;Cite ExcludeAuth="1"&gt;&lt;Author&gt;Lemke&lt;/Author&gt;&lt;Year&gt;2000&lt;/Year&gt;&lt;RecNum&gt;227&lt;/RecNum&gt;&lt;DisplayText&gt;(2000)&lt;/DisplayText&gt;&lt;record&gt;&lt;rec-number&gt;227&lt;/rec-number&gt;&lt;foreign-keys&gt;&lt;key app="EN" db-id="5d0dzf5vms9f9qeaxzop0rscfrdsrapf5zvp" timestamp="1630277973"&gt;227&lt;/key&gt;&lt;/foreign-keys&gt;&lt;ref-type name="Journal Article"&gt;17&lt;/ref-type&gt;&lt;contributors&gt;&lt;authors&gt;&lt;author&gt;Lemke, J.&lt;/author&gt;&lt;/authors&gt;&lt;/contributors&gt;&lt;titles&gt;&lt;title&gt;Across the Scales of Time: Artifacts, Activities, and Meanings in Ecosocial Systems&lt;/title&gt;&lt;secondary-title&gt;Mind, Culture, and Activity&lt;/secondary-title&gt;&lt;/titles&gt;&lt;periodical&gt;&lt;full-title&gt;Mind, Culture, and Activity&lt;/full-title&gt;&lt;/periodical&gt;&lt;pages&gt;273-290&lt;/pages&gt;&lt;volume&gt;7&lt;/volume&gt;&lt;number&gt;4&lt;/number&gt;&lt;dates&gt;&lt;year&gt;2000&lt;/year&gt;&lt;/dates&gt;&lt;urls&gt;&lt;/urls&gt;&lt;/record&gt;&lt;/Cite&gt;&lt;/EndNote&gt;</w:instrText>
      </w:r>
      <w:r w:rsidRPr="00A54DFB">
        <w:rPr>
          <w:rFonts w:ascii="Times New Roman" w:eastAsia="Times New Roman" w:hAnsi="Times New Roman" w:cs="Times New Roman"/>
          <w:sz w:val="24"/>
          <w:szCs w:val="24"/>
          <w:lang w:val="en-GB"/>
        </w:rPr>
        <w:fldChar w:fldCharType="separate"/>
      </w:r>
      <w:r w:rsidRPr="00A54DFB">
        <w:rPr>
          <w:rFonts w:ascii="Times New Roman" w:eastAsia="Times New Roman" w:hAnsi="Times New Roman" w:cs="Times New Roman"/>
          <w:noProof/>
          <w:sz w:val="24"/>
          <w:szCs w:val="24"/>
          <w:lang w:val="en-GB"/>
        </w:rPr>
        <w:t>(2000)</w:t>
      </w:r>
      <w:r w:rsidRPr="00A54DFB">
        <w:rPr>
          <w:rFonts w:ascii="Times New Roman" w:eastAsia="Times New Roman" w:hAnsi="Times New Roman" w:cs="Times New Roman"/>
          <w:sz w:val="24"/>
          <w:szCs w:val="24"/>
          <w:lang w:val="en-GB"/>
        </w:rPr>
        <w:fldChar w:fldCharType="end"/>
      </w:r>
      <w:r w:rsidRPr="00A54DFB">
        <w:rPr>
          <w:rFonts w:ascii="Times New Roman" w:eastAsia="Times New Roman" w:hAnsi="Times New Roman" w:cs="Times New Roman"/>
          <w:sz w:val="24"/>
          <w:szCs w:val="24"/>
          <w:lang w:val="en-GB"/>
        </w:rPr>
        <w:t xml:space="preserve">) ‘people experience time in recursive and non-linear ways as they draw on lived events and timescales to make sense of their worlds. Individual voices are fashioned out of available social resources from across time as people appropriate various discourses to serve their own purposes’ </w:t>
      </w:r>
      <w:r w:rsidRPr="00A54DFB">
        <w:rPr>
          <w:rFonts w:ascii="Times New Roman" w:eastAsia="Times New Roman" w:hAnsi="Times New Roman" w:cs="Times New Roman"/>
          <w:sz w:val="24"/>
          <w:szCs w:val="24"/>
          <w:lang w:val="en-GB"/>
        </w:rPr>
        <w:fldChar w:fldCharType="begin"/>
      </w:r>
      <w:r w:rsidRPr="00A54DFB">
        <w:rPr>
          <w:rFonts w:ascii="Times New Roman" w:eastAsia="Times New Roman" w:hAnsi="Times New Roman" w:cs="Times New Roman"/>
          <w:sz w:val="24"/>
          <w:szCs w:val="24"/>
          <w:lang w:val="en-GB"/>
        </w:rPr>
        <w:instrText xml:space="preserve"> ADDIN EN.CITE &lt;EndNote&gt;&lt;Cite&gt;&lt;Author&gt;Compton-Lilly&lt;/Author&gt;&lt;Year&gt;2020&lt;/Year&gt;&lt;RecNum&gt;224&lt;/RecNum&gt;&lt;Suffix&gt;`, p. 40&lt;/Suffix&gt;&lt;DisplayText&gt;(Compton-Lilly, 2020, p. 40)&lt;/DisplayText&gt;&lt;record&gt;&lt;rec-number&gt;224&lt;/rec-number&gt;&lt;foreign-keys&gt;&lt;key app="EN" db-id="5d0dzf5vms9f9qeaxzop0rscfrdsrapf5zvp" timestamp="1630183838"&gt;224&lt;/key&gt;&lt;/foreign-keys&gt;&lt;ref-type name="Book"&gt;6&lt;/ref-type&gt;&lt;contributors&gt;&lt;authors&gt;&lt;author&gt;Compton-Lilly, Catherine&lt;/author&gt;&lt;/authors&gt;&lt;secondary-authors&gt;&lt;author&gt;Kabuto, Bobbie&lt;/author&gt;&lt;/secondary-authors&gt;&lt;/contributors&gt;&lt;titles&gt;&lt;title&gt;Time in Education: Intertwined Dimensions and Theoretical Possibilities&lt;/title&gt;&lt;/titles&gt;&lt;dates&gt;&lt;year&gt;2020&lt;/year&gt;&lt;/dates&gt;&lt;pub-location&gt;New York, NY&lt;/pub-location&gt;&lt;publisher&gt;Garn Press, LLC&lt;/publisher&gt;&lt;urls&gt;&lt;/urls&gt;&lt;/record&gt;&lt;/Cite&gt;&lt;/EndNote&gt;</w:instrText>
      </w:r>
      <w:r w:rsidRPr="00A54DFB">
        <w:rPr>
          <w:rFonts w:ascii="Times New Roman" w:eastAsia="Times New Roman" w:hAnsi="Times New Roman" w:cs="Times New Roman"/>
          <w:sz w:val="24"/>
          <w:szCs w:val="24"/>
          <w:lang w:val="en-GB"/>
        </w:rPr>
        <w:fldChar w:fldCharType="separate"/>
      </w:r>
      <w:r w:rsidRPr="00A54DFB">
        <w:rPr>
          <w:rFonts w:ascii="Times New Roman" w:eastAsia="Times New Roman" w:hAnsi="Times New Roman" w:cs="Times New Roman"/>
          <w:noProof/>
          <w:sz w:val="24"/>
          <w:szCs w:val="24"/>
          <w:lang w:val="en-GB"/>
        </w:rPr>
        <w:t>(Compton-Lilly, 2020, p. 40)</w:t>
      </w:r>
      <w:r w:rsidRPr="00A54DFB">
        <w:rPr>
          <w:rFonts w:ascii="Times New Roman" w:eastAsia="Times New Roman" w:hAnsi="Times New Roman" w:cs="Times New Roman"/>
          <w:sz w:val="24"/>
          <w:szCs w:val="24"/>
          <w:lang w:val="en-GB"/>
        </w:rPr>
        <w:fldChar w:fldCharType="end"/>
      </w:r>
      <w:r w:rsidRPr="00A54DFB">
        <w:rPr>
          <w:rFonts w:ascii="Times New Roman" w:eastAsia="Times New Roman" w:hAnsi="Times New Roman" w:cs="Times New Roman"/>
          <w:sz w:val="24"/>
          <w:szCs w:val="24"/>
          <w:lang w:val="en-GB"/>
        </w:rPr>
        <w:t xml:space="preserve">. From the point of view of education, we see that time is an essential ingredient for flourishing. It is the foundation on which students can build their character and their knowledge. In other words, ‘students draw upon multiple timescales to make sense of themselves and school’ </w:t>
      </w:r>
      <w:r w:rsidRPr="00A54DFB">
        <w:rPr>
          <w:rFonts w:ascii="Times New Roman" w:eastAsia="Times New Roman" w:hAnsi="Times New Roman" w:cs="Times New Roman"/>
          <w:sz w:val="24"/>
          <w:szCs w:val="24"/>
          <w:lang w:val="en-GB"/>
        </w:rPr>
        <w:fldChar w:fldCharType="begin"/>
      </w:r>
      <w:r w:rsidRPr="00A54DFB">
        <w:rPr>
          <w:rFonts w:ascii="Times New Roman" w:eastAsia="Times New Roman" w:hAnsi="Times New Roman" w:cs="Times New Roman"/>
          <w:sz w:val="24"/>
          <w:szCs w:val="24"/>
          <w:lang w:val="en-GB"/>
        </w:rPr>
        <w:instrText xml:space="preserve"> ADDIN EN.CITE &lt;EndNote&gt;&lt;Cite&gt;&lt;Author&gt;Lemke&lt;/Author&gt;&lt;Year&gt;2000&lt;/Year&gt;&lt;RecNum&gt;227&lt;/RecNum&gt;&lt;Suffix&gt;`, p. 40&lt;/Suffix&gt;&lt;DisplayText&gt;(Lemke, 2000, p. 40)&lt;/DisplayText&gt;&lt;record&gt;&lt;rec-number&gt;227&lt;/rec-number&gt;&lt;foreign-keys&gt;&lt;key app="EN" db-id="5d0dzf5vms9f9qeaxzop0rscfrdsrapf5zvp" timestamp="1630277973"&gt;227&lt;/key&gt;&lt;/foreign-keys&gt;&lt;ref-type name="Journal Article"&gt;17&lt;/ref-type&gt;&lt;contributors&gt;&lt;authors&gt;&lt;author&gt;Lemke, J.&lt;/author&gt;&lt;/authors&gt;&lt;/contributors&gt;&lt;titles&gt;&lt;title&gt;Across the Scales of Time: Artifacts, Activities, and Meanings in Ecosocial Systems&lt;/title&gt;&lt;secondary-title&gt;Mind, Culture, and Activity&lt;/secondary-title&gt;&lt;/titles&gt;&lt;periodical&gt;&lt;full-title&gt;Mind, Culture, and Activity&lt;/full-title&gt;&lt;/periodical&gt;&lt;pages&gt;273-290&lt;/pages&gt;&lt;volume&gt;7&lt;/volume&gt;&lt;number&gt;4&lt;/number&gt;&lt;dates&gt;&lt;year&gt;2000&lt;/year&gt;&lt;/dates&gt;&lt;urls&gt;&lt;/urls&gt;&lt;/record&gt;&lt;/Cite&gt;&lt;/EndNote&gt;</w:instrText>
      </w:r>
      <w:r w:rsidRPr="00A54DFB">
        <w:rPr>
          <w:rFonts w:ascii="Times New Roman" w:eastAsia="Times New Roman" w:hAnsi="Times New Roman" w:cs="Times New Roman"/>
          <w:sz w:val="24"/>
          <w:szCs w:val="24"/>
          <w:lang w:val="en-GB"/>
        </w:rPr>
        <w:fldChar w:fldCharType="separate"/>
      </w:r>
      <w:r w:rsidRPr="00A54DFB">
        <w:rPr>
          <w:rFonts w:ascii="Times New Roman" w:eastAsia="Times New Roman" w:hAnsi="Times New Roman" w:cs="Times New Roman"/>
          <w:noProof/>
          <w:sz w:val="24"/>
          <w:szCs w:val="24"/>
          <w:lang w:val="en-GB"/>
        </w:rPr>
        <w:t>(Lemke, 2000, p. 40)</w:t>
      </w:r>
      <w:r w:rsidRPr="00A54DFB">
        <w:rPr>
          <w:rFonts w:ascii="Times New Roman" w:eastAsia="Times New Roman" w:hAnsi="Times New Roman" w:cs="Times New Roman"/>
          <w:sz w:val="24"/>
          <w:szCs w:val="24"/>
          <w:lang w:val="en-GB"/>
        </w:rPr>
        <w:fldChar w:fldCharType="end"/>
      </w:r>
      <w:r w:rsidRPr="00A54DFB">
        <w:rPr>
          <w:rFonts w:ascii="Times New Roman" w:eastAsia="Times New Roman" w:hAnsi="Times New Roman" w:cs="Times New Roman"/>
          <w:sz w:val="24"/>
          <w:szCs w:val="24"/>
          <w:lang w:val="en-GB"/>
        </w:rPr>
        <w:t xml:space="preserve">. To that effect, Compton-Lilly draws on Bakhtin </w:t>
      </w:r>
      <w:r w:rsidRPr="00A54DFB">
        <w:rPr>
          <w:rFonts w:ascii="Times New Roman" w:eastAsia="Times New Roman" w:hAnsi="Times New Roman" w:cs="Times New Roman"/>
          <w:sz w:val="24"/>
          <w:szCs w:val="24"/>
          <w:lang w:val="en-GB"/>
        </w:rPr>
        <w:fldChar w:fldCharType="begin"/>
      </w:r>
      <w:r w:rsidRPr="00A54DFB">
        <w:rPr>
          <w:rFonts w:ascii="Times New Roman" w:eastAsia="Times New Roman" w:hAnsi="Times New Roman" w:cs="Times New Roman"/>
          <w:sz w:val="24"/>
          <w:szCs w:val="24"/>
          <w:lang w:val="en-GB"/>
        </w:rPr>
        <w:instrText xml:space="preserve"> ADDIN EN.CITE &lt;EndNote&gt;&lt;Cite ExcludeAuth="1"&gt;&lt;Author&gt;Bakhtin&lt;/Author&gt;&lt;Year&gt;1981&lt;/Year&gt;&lt;RecNum&gt;228&lt;/RecNum&gt;&lt;DisplayText&gt;(1981; 1986)&lt;/DisplayText&gt;&lt;record&gt;&lt;rec-number&gt;228&lt;/rec-number&gt;&lt;foreign-keys&gt;&lt;key app="EN" db-id="5d0dzf5vms9f9qeaxzop0rscfrdsrapf5zvp" timestamp="1630279115"&gt;228&lt;/key&gt;&lt;/foreign-keys&gt;&lt;ref-type name="Book"&gt;6&lt;/ref-type&gt;&lt;contributors&gt;&lt;authors&gt;&lt;author&gt;Bakhtin, M. M.&lt;/author&gt;&lt;/authors&gt;&lt;tertiary-authors&gt;&lt;author&gt;Holquist, M.&lt;/author&gt;&lt;/tertiary-authors&gt;&lt;subsidiary-authors&gt;&lt;author&gt;Emerson, C.&lt;/author&gt;&lt;author&gt;Holquist, M.&lt;/author&gt;&lt;/subsidiary-authors&gt;&lt;/contributors&gt;&lt;titles&gt;&lt;title&gt;Four Essays by M. M. Bakhtin&lt;/title&gt;&lt;/titles&gt;&lt;dates&gt;&lt;year&gt;1981&lt;/year&gt;&lt;/dates&gt;&lt;pub-location&gt;Austin, Texas&lt;/pub-location&gt;&lt;publisher&gt;University of Texas Press&lt;/publisher&gt;&lt;urls&gt;&lt;/urls&gt;&lt;/record&gt;&lt;/Cite&gt;&lt;Cite ExcludeAuth="1"&gt;&lt;Author&gt;Bakhtin&lt;/Author&gt;&lt;Year&gt;1986&lt;/Year&gt;&lt;RecNum&gt;229&lt;/RecNum&gt;&lt;record&gt;&lt;rec-number&gt;229&lt;/rec-number&gt;&lt;foreign-keys&gt;&lt;key app="EN" db-id="5d0dzf5vms9f9qeaxzop0rscfrdsrapf5zvp" timestamp="1630279326"&gt;229&lt;/key&gt;&lt;/foreign-keys&gt;&lt;ref-type name="Book"&gt;6&lt;/ref-type&gt;&lt;contributors&gt;&lt;authors&gt;&lt;author&gt;Bakhtin, M. M.&lt;/author&gt;&lt;/authors&gt;&lt;secondary-authors&gt;&lt;author&gt;Emerson, C.&lt;/author&gt;&lt;author&gt;Holquist, M.&lt;/author&gt;&lt;/secondary-authors&gt;&lt;/contributors&gt;&lt;titles&gt;&lt;title&gt;Speech Genres and Other Late Essays&lt;/title&gt;&lt;/titles&gt;&lt;dates&gt;&lt;year&gt;1986&lt;/year&gt;&lt;/dates&gt;&lt;pub-location&gt;Austin, Texas&lt;/pub-location&gt;&lt;publisher&gt;University of Texas Press&lt;/publisher&gt;&lt;urls&gt;&lt;/urls&gt;&lt;/record&gt;&lt;/Cite&gt;&lt;/EndNote&gt;</w:instrText>
      </w:r>
      <w:r w:rsidRPr="00A54DFB">
        <w:rPr>
          <w:rFonts w:ascii="Times New Roman" w:eastAsia="Times New Roman" w:hAnsi="Times New Roman" w:cs="Times New Roman"/>
          <w:sz w:val="24"/>
          <w:szCs w:val="24"/>
          <w:lang w:val="en-GB"/>
        </w:rPr>
        <w:fldChar w:fldCharType="separate"/>
      </w:r>
      <w:r w:rsidRPr="00A54DFB">
        <w:rPr>
          <w:rFonts w:ascii="Times New Roman" w:eastAsia="Times New Roman" w:hAnsi="Times New Roman" w:cs="Times New Roman"/>
          <w:noProof/>
          <w:sz w:val="24"/>
          <w:szCs w:val="24"/>
          <w:lang w:val="en-GB"/>
        </w:rPr>
        <w:t>(1981; 1986)</w:t>
      </w:r>
      <w:r w:rsidRPr="00A54DFB">
        <w:rPr>
          <w:rFonts w:ascii="Times New Roman" w:eastAsia="Times New Roman" w:hAnsi="Times New Roman" w:cs="Times New Roman"/>
          <w:sz w:val="24"/>
          <w:szCs w:val="24"/>
          <w:lang w:val="en-GB"/>
        </w:rPr>
        <w:fldChar w:fldCharType="end"/>
      </w:r>
      <w:r w:rsidRPr="00A54DFB">
        <w:rPr>
          <w:rFonts w:ascii="Times New Roman" w:eastAsia="Times New Roman" w:hAnsi="Times New Roman" w:cs="Times New Roman"/>
          <w:sz w:val="24"/>
          <w:szCs w:val="24"/>
          <w:lang w:val="en-GB"/>
        </w:rPr>
        <w:t xml:space="preserve"> to explain:</w:t>
      </w:r>
    </w:p>
    <w:p w14:paraId="1B0311F6" w14:textId="77777777" w:rsidR="00A54DFB" w:rsidRPr="00A54DFB" w:rsidRDefault="00A54DFB" w:rsidP="00A54DFB">
      <w:pPr>
        <w:spacing w:line="276" w:lineRule="auto"/>
        <w:ind w:left="720"/>
        <w:rPr>
          <w:rFonts w:ascii="Times New Roman" w:eastAsia="Times New Roman" w:hAnsi="Times New Roman" w:cs="Times New Roman"/>
          <w:lang w:val="en-GB"/>
        </w:rPr>
      </w:pPr>
      <w:r w:rsidRPr="00A54DFB">
        <w:rPr>
          <w:rFonts w:ascii="Times New Roman" w:eastAsia="Times New Roman" w:hAnsi="Times New Roman" w:cs="Times New Roman"/>
          <w:lang w:val="en-GB"/>
        </w:rPr>
        <w:t xml:space="preserve">how meanings are understood within complex social fields involving dialogic negotiations and unequal power dynamics. Bakhtin applied the construct of </w:t>
      </w:r>
      <w:proofErr w:type="spellStart"/>
      <w:r w:rsidRPr="00A54DFB">
        <w:rPr>
          <w:rFonts w:ascii="Times New Roman" w:eastAsia="Times New Roman" w:hAnsi="Times New Roman" w:cs="Times New Roman"/>
          <w:i/>
          <w:iCs/>
          <w:lang w:val="en-GB"/>
        </w:rPr>
        <w:t>chronotope</w:t>
      </w:r>
      <w:proofErr w:type="spellEnd"/>
      <w:r w:rsidRPr="00A54DFB">
        <w:rPr>
          <w:rFonts w:ascii="Times New Roman" w:eastAsia="Times New Roman" w:hAnsi="Times New Roman" w:cs="Times New Roman"/>
          <w:lang w:val="en-GB"/>
        </w:rPr>
        <w:t xml:space="preserve">, which literally means </w:t>
      </w:r>
      <w:proofErr w:type="spellStart"/>
      <w:r w:rsidRPr="00A54DFB">
        <w:rPr>
          <w:rFonts w:ascii="Times New Roman" w:eastAsia="Times New Roman" w:hAnsi="Times New Roman" w:cs="Times New Roman"/>
          <w:i/>
          <w:iCs/>
          <w:lang w:val="en-GB"/>
        </w:rPr>
        <w:t>timespace</w:t>
      </w:r>
      <w:proofErr w:type="spellEnd"/>
      <w:r w:rsidRPr="00A54DFB">
        <w:rPr>
          <w:rFonts w:ascii="Times New Roman" w:eastAsia="Times New Roman" w:hAnsi="Times New Roman" w:cs="Times New Roman"/>
          <w:lang w:val="en-GB"/>
        </w:rPr>
        <w:t xml:space="preserve">, to refer to the intrinsic connectedness of temporal and special relationships’ </w:t>
      </w:r>
      <w:r w:rsidRPr="00A54DFB">
        <w:rPr>
          <w:rFonts w:ascii="Times New Roman" w:eastAsia="Times New Roman" w:hAnsi="Times New Roman" w:cs="Times New Roman"/>
          <w:lang w:val="en-GB"/>
        </w:rPr>
        <w:fldChar w:fldCharType="begin"/>
      </w:r>
      <w:r w:rsidRPr="00A54DFB">
        <w:rPr>
          <w:rFonts w:ascii="Times New Roman" w:eastAsia="Times New Roman" w:hAnsi="Times New Roman" w:cs="Times New Roman"/>
          <w:lang w:val="en-GB"/>
        </w:rPr>
        <w:instrText xml:space="preserve"> ADDIN EN.CITE &lt;EndNote&gt;&lt;Cite&gt;&lt;Author&gt;Bakhtin&lt;/Author&gt;&lt;Year&gt;1981&lt;/Year&gt;&lt;RecNum&gt;228&lt;/RecNum&gt;&lt;DisplayText&gt;(Bakhtin, 1981)&lt;/DisplayText&gt;&lt;record&gt;&lt;rec-number&gt;228&lt;/rec-number&gt;&lt;foreign-keys&gt;&lt;key app="EN" db-id="5d0dzf5vms9f9qeaxzop0rscfrdsrapf5zvp" timestamp="1630279115"&gt;228&lt;/key&gt;&lt;/foreign-keys&gt;&lt;ref-type name="Book"&gt;6&lt;/ref-type&gt;&lt;contributors&gt;&lt;authors&gt;&lt;author&gt;Bakhtin, M. M.&lt;/author&gt;&lt;/authors&gt;&lt;tertiary-authors&gt;&lt;author&gt;Holquist, M.&lt;/author&gt;&lt;/tertiary-authors&gt;&lt;subsidiary-authors&gt;&lt;author&gt;Emerson, C.&lt;/author&gt;&lt;author&gt;Holquist, M.&lt;/author&gt;&lt;/subsidiary-authors&gt;&lt;/contributors&gt;&lt;titles&gt;&lt;title&gt;Four Essays by M. M. Bakhtin&lt;/title&gt;&lt;/titles&gt;&lt;dates&gt;&lt;year&gt;1981&lt;/year&gt;&lt;/dates&gt;&lt;pub-location&gt;Austin, Texas&lt;/pub-location&gt;&lt;publisher&gt;University of Texas Press&lt;/publisher&gt;&lt;urls&gt;&lt;/urls&gt;&lt;/record&gt;&lt;/Cite&gt;&lt;/EndNote&gt;</w:instrText>
      </w:r>
      <w:r w:rsidRPr="00A54DFB">
        <w:rPr>
          <w:rFonts w:ascii="Times New Roman" w:eastAsia="Times New Roman" w:hAnsi="Times New Roman" w:cs="Times New Roman"/>
          <w:lang w:val="en-GB"/>
        </w:rPr>
        <w:fldChar w:fldCharType="separate"/>
      </w:r>
      <w:r w:rsidRPr="00A54DFB">
        <w:rPr>
          <w:rFonts w:ascii="Times New Roman" w:eastAsia="Times New Roman" w:hAnsi="Times New Roman" w:cs="Times New Roman"/>
          <w:noProof/>
          <w:lang w:val="en-GB"/>
        </w:rPr>
        <w:t>(Bakhtin, 1981)</w:t>
      </w:r>
      <w:r w:rsidRPr="00A54DFB">
        <w:rPr>
          <w:rFonts w:ascii="Times New Roman" w:eastAsia="Times New Roman" w:hAnsi="Times New Roman" w:cs="Times New Roman"/>
          <w:lang w:val="en-GB"/>
        </w:rPr>
        <w:fldChar w:fldCharType="end"/>
      </w:r>
      <w:r w:rsidRPr="00A54DFB">
        <w:rPr>
          <w:rFonts w:ascii="Times New Roman" w:eastAsia="Times New Roman" w:hAnsi="Times New Roman" w:cs="Times New Roman"/>
          <w:lang w:val="en-GB"/>
        </w:rPr>
        <w:t xml:space="preserve">. </w:t>
      </w:r>
      <w:r w:rsidRPr="00A54DFB">
        <w:rPr>
          <w:rFonts w:ascii="Times New Roman" w:eastAsia="Times New Roman" w:hAnsi="Times New Roman" w:cs="Times New Roman"/>
          <w:lang w:val="en-GB"/>
        </w:rPr>
        <w:fldChar w:fldCharType="begin"/>
      </w:r>
      <w:r w:rsidRPr="00A54DFB">
        <w:rPr>
          <w:rFonts w:ascii="Times New Roman" w:eastAsia="Times New Roman" w:hAnsi="Times New Roman" w:cs="Times New Roman"/>
          <w:lang w:val="en-GB"/>
        </w:rPr>
        <w:instrText xml:space="preserve"> ADDIN EN.CITE &lt;EndNote&gt;&lt;Cite&gt;&lt;Author&gt;Compton-Lilly&lt;/Author&gt;&lt;Year&gt;2020&lt;/Year&gt;&lt;RecNum&gt;224&lt;/RecNum&gt;&lt;Suffix&gt;`, p. 45&lt;/Suffix&gt;&lt;DisplayText&gt;(Compton-Lilly, 2020, p. 45)&lt;/DisplayText&gt;&lt;record&gt;&lt;rec-number&gt;224&lt;/rec-number&gt;&lt;foreign-keys&gt;&lt;key app="EN" db-id="5d0dzf5vms9f9qeaxzop0rscfrdsrapf5zvp" timestamp="1630183838"&gt;224&lt;/key&gt;&lt;/foreign-keys&gt;&lt;ref-type name="Book"&gt;6&lt;/ref-type&gt;&lt;contributors&gt;&lt;authors&gt;&lt;author&gt;Compton-Lilly, Catherine&lt;/author&gt;&lt;/authors&gt;&lt;secondary-authors&gt;&lt;author&gt;Kabuto, Bobbie&lt;/author&gt;&lt;/secondary-authors&gt;&lt;/contributors&gt;&lt;titles&gt;&lt;title&gt;Time in Education: Intertwined Dimensions and Theoretical Possibilities&lt;/title&gt;&lt;/titles&gt;&lt;dates&gt;&lt;year&gt;2020&lt;/year&gt;&lt;/dates&gt;&lt;pub-location&gt;New York, NY&lt;/pub-location&gt;&lt;publisher&gt;Garn Press, LLC&lt;/publisher&gt;&lt;urls&gt;&lt;/urls&gt;&lt;/record&gt;&lt;/Cite&gt;&lt;/EndNote&gt;</w:instrText>
      </w:r>
      <w:r w:rsidRPr="00A54DFB">
        <w:rPr>
          <w:rFonts w:ascii="Times New Roman" w:eastAsia="Times New Roman" w:hAnsi="Times New Roman" w:cs="Times New Roman"/>
          <w:lang w:val="en-GB"/>
        </w:rPr>
        <w:fldChar w:fldCharType="separate"/>
      </w:r>
      <w:r w:rsidRPr="00A54DFB">
        <w:rPr>
          <w:rFonts w:ascii="Times New Roman" w:eastAsia="Times New Roman" w:hAnsi="Times New Roman" w:cs="Times New Roman"/>
          <w:noProof/>
          <w:lang w:val="en-GB"/>
        </w:rPr>
        <w:t>(Compton-Lilly, 2020, p. 45)</w:t>
      </w:r>
      <w:r w:rsidRPr="00A54DFB">
        <w:rPr>
          <w:rFonts w:ascii="Times New Roman" w:eastAsia="Times New Roman" w:hAnsi="Times New Roman" w:cs="Times New Roman"/>
          <w:lang w:val="en-GB"/>
        </w:rPr>
        <w:fldChar w:fldCharType="end"/>
      </w:r>
    </w:p>
    <w:p w14:paraId="5FD4C57C" w14:textId="77777777" w:rsidR="00A54DFB" w:rsidRPr="00A54DFB" w:rsidRDefault="00A54DFB" w:rsidP="00A54DFB">
      <w:pPr>
        <w:spacing w:line="360" w:lineRule="auto"/>
        <w:rPr>
          <w:rFonts w:ascii="Times New Roman" w:eastAsia="Times New Roman" w:hAnsi="Times New Roman" w:cs="Times New Roman"/>
          <w:sz w:val="24"/>
          <w:szCs w:val="24"/>
          <w:lang w:val="en-GB"/>
        </w:rPr>
      </w:pPr>
      <w:r w:rsidRPr="00A54DFB">
        <w:rPr>
          <w:rFonts w:ascii="Times New Roman" w:eastAsia="Times New Roman" w:hAnsi="Times New Roman" w:cs="Times New Roman"/>
          <w:sz w:val="24"/>
          <w:szCs w:val="24"/>
          <w:lang w:val="en-GB"/>
        </w:rPr>
        <w:t xml:space="preserve">Bakhtin uses </w:t>
      </w:r>
      <w:proofErr w:type="spellStart"/>
      <w:r w:rsidRPr="00A54DFB">
        <w:rPr>
          <w:rFonts w:ascii="Times New Roman" w:eastAsia="Times New Roman" w:hAnsi="Times New Roman" w:cs="Times New Roman"/>
          <w:i/>
          <w:iCs/>
          <w:sz w:val="24"/>
          <w:szCs w:val="24"/>
          <w:lang w:val="en-GB"/>
        </w:rPr>
        <w:t>chronotope</w:t>
      </w:r>
      <w:proofErr w:type="spellEnd"/>
      <w:r w:rsidRPr="00A54DFB">
        <w:rPr>
          <w:rFonts w:ascii="Times New Roman" w:eastAsia="Times New Roman" w:hAnsi="Times New Roman" w:cs="Times New Roman"/>
          <w:sz w:val="24"/>
          <w:szCs w:val="24"/>
          <w:lang w:val="en-GB"/>
        </w:rPr>
        <w:t xml:space="preserve"> as a metaphor for how literary genres come to be defined. These genres are ‘by the </w:t>
      </w:r>
      <w:proofErr w:type="spellStart"/>
      <w:r w:rsidRPr="00A54DFB">
        <w:rPr>
          <w:rFonts w:ascii="Times New Roman" w:eastAsia="Times New Roman" w:hAnsi="Times New Roman" w:cs="Times New Roman"/>
          <w:sz w:val="24"/>
          <w:szCs w:val="24"/>
          <w:lang w:val="en-GB"/>
        </w:rPr>
        <w:t>chronotopic</w:t>
      </w:r>
      <w:proofErr w:type="spellEnd"/>
      <w:r w:rsidRPr="00A54DFB">
        <w:rPr>
          <w:rFonts w:ascii="Times New Roman" w:eastAsia="Times New Roman" w:hAnsi="Times New Roman" w:cs="Times New Roman"/>
          <w:sz w:val="24"/>
          <w:szCs w:val="24"/>
          <w:lang w:val="en-GB"/>
        </w:rPr>
        <w:t xml:space="preserve"> motifs, or narrative tropes, that authors </w:t>
      </w:r>
      <w:proofErr w:type="gramStart"/>
      <w:r w:rsidRPr="00A54DFB">
        <w:rPr>
          <w:rFonts w:ascii="Times New Roman" w:eastAsia="Times New Roman" w:hAnsi="Times New Roman" w:cs="Times New Roman"/>
          <w:sz w:val="24"/>
          <w:szCs w:val="24"/>
          <w:lang w:val="en-GB"/>
        </w:rPr>
        <w:t>use</w:t>
      </w:r>
      <w:proofErr w:type="gramEnd"/>
      <w:r w:rsidRPr="00A54DFB">
        <w:rPr>
          <w:rFonts w:ascii="Times New Roman" w:eastAsia="Times New Roman" w:hAnsi="Times New Roman" w:cs="Times New Roman"/>
          <w:sz w:val="24"/>
          <w:szCs w:val="24"/>
          <w:lang w:val="en-GB"/>
        </w:rPr>
        <w:t xml:space="preserve"> and readers understand. These tropes might involve characters traveling along roads or paths as they move through narratives […] These </w:t>
      </w:r>
      <w:proofErr w:type="spellStart"/>
      <w:r w:rsidRPr="00A54DFB">
        <w:rPr>
          <w:rFonts w:ascii="Times New Roman" w:eastAsia="Times New Roman" w:hAnsi="Times New Roman" w:cs="Times New Roman"/>
          <w:sz w:val="24"/>
          <w:szCs w:val="24"/>
          <w:lang w:val="en-GB"/>
        </w:rPr>
        <w:t>chronotopic</w:t>
      </w:r>
      <w:proofErr w:type="spellEnd"/>
      <w:r w:rsidRPr="00A54DFB">
        <w:rPr>
          <w:rFonts w:ascii="Times New Roman" w:eastAsia="Times New Roman" w:hAnsi="Times New Roman" w:cs="Times New Roman"/>
          <w:sz w:val="24"/>
          <w:szCs w:val="24"/>
          <w:lang w:val="en-GB"/>
        </w:rPr>
        <w:t xml:space="preserve"> motifs are meaningful because of the past literate and life experiences that readers bring to the novels’ </w:t>
      </w:r>
      <w:r w:rsidRPr="00A54DFB">
        <w:rPr>
          <w:rFonts w:ascii="Times New Roman" w:eastAsia="Times New Roman" w:hAnsi="Times New Roman" w:cs="Times New Roman"/>
          <w:sz w:val="24"/>
          <w:szCs w:val="24"/>
          <w:lang w:val="en-GB"/>
        </w:rPr>
        <w:fldChar w:fldCharType="begin"/>
      </w:r>
      <w:r w:rsidRPr="00A54DFB">
        <w:rPr>
          <w:rFonts w:ascii="Times New Roman" w:eastAsia="Times New Roman" w:hAnsi="Times New Roman" w:cs="Times New Roman"/>
          <w:sz w:val="24"/>
          <w:szCs w:val="24"/>
          <w:lang w:val="en-GB"/>
        </w:rPr>
        <w:instrText xml:space="preserve"> ADDIN EN.CITE &lt;EndNote&gt;&lt;Cite&gt;&lt;Author&gt;Compton-Lilly&lt;/Author&gt;&lt;Year&gt;2020&lt;/Year&gt;&lt;RecNum&gt;224&lt;/RecNum&gt;&lt;Suffix&gt;`, p. 46&lt;/Suffix&gt;&lt;DisplayText&gt;(Compton-Lilly, 2020, p. 46)&lt;/DisplayText&gt;&lt;record&gt;&lt;rec-number&gt;224&lt;/rec-number&gt;&lt;foreign-keys&gt;&lt;key app="EN" db-id="5d0dzf5vms9f9qeaxzop0rscfrdsrapf5zvp" timestamp="1630183838"&gt;224&lt;/key&gt;&lt;/foreign-keys&gt;&lt;ref-type name="Book"&gt;6&lt;/ref-type&gt;&lt;contributors&gt;&lt;authors&gt;&lt;author&gt;Compton-Lilly, Catherine&lt;/author&gt;&lt;/authors&gt;&lt;secondary-authors&gt;&lt;author&gt;Kabuto, Bobbie&lt;/author&gt;&lt;/secondary-authors&gt;&lt;/contributors&gt;&lt;titles&gt;&lt;title&gt;Time in Education: Intertwined Dimensions and Theoretical Possibilities&lt;/title&gt;&lt;/titles&gt;&lt;dates&gt;&lt;year&gt;2020&lt;/year&gt;&lt;/dates&gt;&lt;pub-location&gt;New York, NY&lt;/pub-location&gt;&lt;publisher&gt;Garn Press, LLC&lt;/publisher&gt;&lt;urls&gt;&lt;/urls&gt;&lt;/record&gt;&lt;/Cite&gt;&lt;/EndNote&gt;</w:instrText>
      </w:r>
      <w:r w:rsidRPr="00A54DFB">
        <w:rPr>
          <w:rFonts w:ascii="Times New Roman" w:eastAsia="Times New Roman" w:hAnsi="Times New Roman" w:cs="Times New Roman"/>
          <w:sz w:val="24"/>
          <w:szCs w:val="24"/>
          <w:lang w:val="en-GB"/>
        </w:rPr>
        <w:fldChar w:fldCharType="separate"/>
      </w:r>
      <w:r w:rsidRPr="00A54DFB">
        <w:rPr>
          <w:rFonts w:ascii="Times New Roman" w:eastAsia="Times New Roman" w:hAnsi="Times New Roman" w:cs="Times New Roman"/>
          <w:noProof/>
          <w:sz w:val="24"/>
          <w:szCs w:val="24"/>
          <w:lang w:val="en-GB"/>
        </w:rPr>
        <w:t>(Compton-Lilly, 2020, p. 46)</w:t>
      </w:r>
      <w:r w:rsidRPr="00A54DFB">
        <w:rPr>
          <w:rFonts w:ascii="Times New Roman" w:eastAsia="Times New Roman" w:hAnsi="Times New Roman" w:cs="Times New Roman"/>
          <w:sz w:val="24"/>
          <w:szCs w:val="24"/>
          <w:lang w:val="en-GB"/>
        </w:rPr>
        <w:fldChar w:fldCharType="end"/>
      </w:r>
      <w:r w:rsidRPr="00A54DFB">
        <w:rPr>
          <w:rFonts w:ascii="Times New Roman" w:eastAsia="Times New Roman" w:hAnsi="Times New Roman" w:cs="Times New Roman"/>
          <w:sz w:val="24"/>
          <w:szCs w:val="24"/>
          <w:lang w:val="en-GB"/>
        </w:rPr>
        <w:t xml:space="preserve">. In other words, motifs are created from associated meanings, as we pass ‘through the “gates of the </w:t>
      </w:r>
      <w:proofErr w:type="spellStart"/>
      <w:r w:rsidRPr="00A54DFB">
        <w:rPr>
          <w:rFonts w:ascii="Times New Roman" w:eastAsia="Times New Roman" w:hAnsi="Times New Roman" w:cs="Times New Roman"/>
          <w:sz w:val="24"/>
          <w:szCs w:val="24"/>
          <w:lang w:val="en-GB"/>
        </w:rPr>
        <w:t>chronotope</w:t>
      </w:r>
      <w:proofErr w:type="spellEnd"/>
      <w:r w:rsidRPr="00A54DFB">
        <w:rPr>
          <w:rFonts w:ascii="Times New Roman" w:eastAsia="Times New Roman" w:hAnsi="Times New Roman" w:cs="Times New Roman"/>
          <w:sz w:val="24"/>
          <w:szCs w:val="24"/>
          <w:lang w:val="en-GB"/>
        </w:rPr>
        <w:t xml:space="preserve">” </w:t>
      </w:r>
      <w:r w:rsidRPr="00A54DFB">
        <w:rPr>
          <w:rFonts w:ascii="Times New Roman" w:eastAsia="Times New Roman" w:hAnsi="Times New Roman" w:cs="Times New Roman"/>
          <w:sz w:val="24"/>
          <w:szCs w:val="24"/>
          <w:lang w:val="en-GB"/>
        </w:rPr>
        <w:fldChar w:fldCharType="begin"/>
      </w:r>
      <w:r w:rsidRPr="00A54DFB">
        <w:rPr>
          <w:rFonts w:ascii="Times New Roman" w:eastAsia="Times New Roman" w:hAnsi="Times New Roman" w:cs="Times New Roman"/>
          <w:sz w:val="24"/>
          <w:szCs w:val="24"/>
          <w:lang w:val="en-GB"/>
        </w:rPr>
        <w:instrText xml:space="preserve"> ADDIN EN.CITE &lt;EndNote&gt;&lt;Cite&gt;&lt;Author&gt;Bakhtin&lt;/Author&gt;&lt;Year&gt;1981&lt;/Year&gt;&lt;RecNum&gt;228&lt;/RecNum&gt;&lt;Suffix&gt;`, p. 258&lt;/Suffix&gt;&lt;DisplayText&gt;(Bakhtin, 1981, p. 258)&lt;/DisplayText&gt;&lt;record&gt;&lt;rec-number&gt;228&lt;/rec-number&gt;&lt;foreign-keys&gt;&lt;key app="EN" db-id="5d0dzf5vms9f9qeaxzop0rscfrdsrapf5zvp" timestamp="1630279115"&gt;228&lt;/key&gt;&lt;/foreign-keys&gt;&lt;ref-type name="Book"&gt;6&lt;/ref-type&gt;&lt;contributors&gt;&lt;authors&gt;&lt;author&gt;Bakhtin, M. M.&lt;/author&gt;&lt;/authors&gt;&lt;tertiary-authors&gt;&lt;author&gt;Holquist, M.&lt;/author&gt;&lt;/tertiary-authors&gt;&lt;subsidiary-authors&gt;&lt;author&gt;Emerson, C.&lt;/author&gt;&lt;author&gt;Holquist, M.&lt;/author&gt;&lt;/subsidiary-authors&gt;&lt;/contributors&gt;&lt;titles&gt;&lt;title&gt;Four Essays by M. M. Bakhtin&lt;/title&gt;&lt;/titles&gt;&lt;dates&gt;&lt;year&gt;1981&lt;/year&gt;&lt;/dates&gt;&lt;pub-location&gt;Austin, Texas&lt;/pub-location&gt;&lt;publisher&gt;University of Texas Press&lt;/publisher&gt;&lt;urls&gt;&lt;/urls&gt;&lt;/record&gt;&lt;/Cite&gt;&lt;/EndNote&gt;</w:instrText>
      </w:r>
      <w:r w:rsidRPr="00A54DFB">
        <w:rPr>
          <w:rFonts w:ascii="Times New Roman" w:eastAsia="Times New Roman" w:hAnsi="Times New Roman" w:cs="Times New Roman"/>
          <w:sz w:val="24"/>
          <w:szCs w:val="24"/>
          <w:lang w:val="en-GB"/>
        </w:rPr>
        <w:fldChar w:fldCharType="separate"/>
      </w:r>
      <w:r w:rsidRPr="00A54DFB">
        <w:rPr>
          <w:rFonts w:ascii="Times New Roman" w:eastAsia="Times New Roman" w:hAnsi="Times New Roman" w:cs="Times New Roman"/>
          <w:noProof/>
          <w:sz w:val="24"/>
          <w:szCs w:val="24"/>
          <w:lang w:val="en-GB"/>
        </w:rPr>
        <w:t>(Bakhtin, 1981, p. 258)</w:t>
      </w:r>
      <w:r w:rsidRPr="00A54DFB">
        <w:rPr>
          <w:rFonts w:ascii="Times New Roman" w:eastAsia="Times New Roman" w:hAnsi="Times New Roman" w:cs="Times New Roman"/>
          <w:sz w:val="24"/>
          <w:szCs w:val="24"/>
          <w:lang w:val="en-GB"/>
        </w:rPr>
        <w:fldChar w:fldCharType="end"/>
      </w:r>
      <w:r w:rsidRPr="00A54DFB">
        <w:rPr>
          <w:rFonts w:ascii="Times New Roman" w:eastAsia="Times New Roman" w:hAnsi="Times New Roman" w:cs="Times New Roman"/>
          <w:sz w:val="24"/>
          <w:szCs w:val="24"/>
          <w:lang w:val="en-GB"/>
        </w:rPr>
        <w:t xml:space="preserve"> [… we conceptualise possible meanings from stories, by] drawing on pre-existing meanings to make sense of new experiences’ </w:t>
      </w:r>
      <w:r w:rsidRPr="00A54DFB">
        <w:rPr>
          <w:rFonts w:ascii="Times New Roman" w:eastAsia="Times New Roman" w:hAnsi="Times New Roman" w:cs="Times New Roman"/>
          <w:sz w:val="24"/>
          <w:szCs w:val="24"/>
          <w:lang w:val="en-GB"/>
        </w:rPr>
        <w:fldChar w:fldCharType="begin"/>
      </w:r>
      <w:r w:rsidRPr="00A54DFB">
        <w:rPr>
          <w:rFonts w:ascii="Times New Roman" w:eastAsia="Times New Roman" w:hAnsi="Times New Roman" w:cs="Times New Roman"/>
          <w:sz w:val="24"/>
          <w:szCs w:val="24"/>
          <w:lang w:val="en-GB"/>
        </w:rPr>
        <w:instrText xml:space="preserve"> ADDIN EN.CITE &lt;EndNote&gt;&lt;Cite&gt;&lt;Author&gt;Compton-Lilly&lt;/Author&gt;&lt;Year&gt;2020&lt;/Year&gt;&lt;RecNum&gt;224&lt;/RecNum&gt;&lt;Suffix&gt;`, p. 46&lt;/Suffix&gt;&lt;DisplayText&gt;(Compton-Lilly, 2020, p. 46)&lt;/DisplayText&gt;&lt;record&gt;&lt;rec-number&gt;224&lt;/rec-number&gt;&lt;foreign-keys&gt;&lt;key app="EN" db-id="5d0dzf5vms9f9qeaxzop0rscfrdsrapf5zvp" timestamp="1630183838"&gt;224&lt;/key&gt;&lt;/foreign-keys&gt;&lt;ref-type name="Book"&gt;6&lt;/ref-type&gt;&lt;contributors&gt;&lt;authors&gt;&lt;author&gt;Compton-Lilly, Catherine&lt;/author&gt;&lt;/authors&gt;&lt;secondary-authors&gt;&lt;author&gt;Kabuto, Bobbie&lt;/author&gt;&lt;/secondary-authors&gt;&lt;/contributors&gt;&lt;titles&gt;&lt;title&gt;Time in Education: Intertwined Dimensions and Theoretical Possibilities&lt;/title&gt;&lt;/titles&gt;&lt;dates&gt;&lt;year&gt;2020&lt;/year&gt;&lt;/dates&gt;&lt;pub-location&gt;New York, NY&lt;/pub-location&gt;&lt;publisher&gt;Garn Press, LLC&lt;/publisher&gt;&lt;urls&gt;&lt;/urls&gt;&lt;/record&gt;&lt;/Cite&gt;&lt;/EndNote&gt;</w:instrText>
      </w:r>
      <w:r w:rsidRPr="00A54DFB">
        <w:rPr>
          <w:rFonts w:ascii="Times New Roman" w:eastAsia="Times New Roman" w:hAnsi="Times New Roman" w:cs="Times New Roman"/>
          <w:sz w:val="24"/>
          <w:szCs w:val="24"/>
          <w:lang w:val="en-GB"/>
        </w:rPr>
        <w:fldChar w:fldCharType="separate"/>
      </w:r>
      <w:r w:rsidRPr="00A54DFB">
        <w:rPr>
          <w:rFonts w:ascii="Times New Roman" w:eastAsia="Times New Roman" w:hAnsi="Times New Roman" w:cs="Times New Roman"/>
          <w:noProof/>
          <w:sz w:val="24"/>
          <w:szCs w:val="24"/>
          <w:lang w:val="en-GB"/>
        </w:rPr>
        <w:t>(Compton-Lilly, 2020, p. 46)</w:t>
      </w:r>
      <w:r w:rsidRPr="00A54DFB">
        <w:rPr>
          <w:rFonts w:ascii="Times New Roman" w:eastAsia="Times New Roman" w:hAnsi="Times New Roman" w:cs="Times New Roman"/>
          <w:sz w:val="24"/>
          <w:szCs w:val="24"/>
          <w:lang w:val="en-GB"/>
        </w:rPr>
        <w:fldChar w:fldCharType="end"/>
      </w:r>
      <w:r w:rsidRPr="00A54DFB">
        <w:rPr>
          <w:rFonts w:ascii="Times New Roman" w:eastAsia="Times New Roman" w:hAnsi="Times New Roman" w:cs="Times New Roman"/>
          <w:sz w:val="24"/>
          <w:szCs w:val="24"/>
          <w:lang w:val="en-GB"/>
        </w:rPr>
        <w:t>.</w:t>
      </w:r>
    </w:p>
    <w:p w14:paraId="00A90BF4" w14:textId="77777777" w:rsidR="00A54DFB" w:rsidRPr="00A54DFB" w:rsidRDefault="00A54DFB" w:rsidP="00A54DFB">
      <w:pPr>
        <w:spacing w:line="360" w:lineRule="auto"/>
        <w:rPr>
          <w:rFonts w:ascii="Times New Roman" w:eastAsia="Times New Roman" w:hAnsi="Times New Roman" w:cs="Times New Roman"/>
          <w:sz w:val="24"/>
          <w:szCs w:val="24"/>
          <w:lang w:val="en-GB"/>
        </w:rPr>
      </w:pPr>
      <w:r w:rsidRPr="00A54DFB">
        <w:rPr>
          <w:rFonts w:ascii="Times New Roman" w:eastAsia="Times New Roman" w:hAnsi="Times New Roman" w:cs="Times New Roman"/>
          <w:sz w:val="24"/>
          <w:szCs w:val="24"/>
          <w:lang w:val="en-GB"/>
        </w:rPr>
        <w:lastRenderedPageBreak/>
        <w:t>To put this into an educational context:</w:t>
      </w:r>
    </w:p>
    <w:p w14:paraId="703C4450" w14:textId="77777777" w:rsidR="00A54DFB" w:rsidRPr="00A54DFB" w:rsidRDefault="00A54DFB" w:rsidP="00A54DFB">
      <w:pPr>
        <w:spacing w:line="276" w:lineRule="auto"/>
        <w:ind w:left="720"/>
        <w:rPr>
          <w:rFonts w:ascii="Times New Roman" w:eastAsia="Times New Roman" w:hAnsi="Times New Roman" w:cs="Times New Roman"/>
          <w:lang w:val="en-GB"/>
        </w:rPr>
      </w:pPr>
      <w:proofErr w:type="spellStart"/>
      <w:r w:rsidRPr="00A54DFB">
        <w:rPr>
          <w:rFonts w:ascii="Times New Roman" w:eastAsia="Times New Roman" w:hAnsi="Times New Roman" w:cs="Times New Roman"/>
          <w:lang w:val="en-GB"/>
        </w:rPr>
        <w:t>Chronotopic</w:t>
      </w:r>
      <w:proofErr w:type="spellEnd"/>
      <w:r w:rsidRPr="00A54DFB">
        <w:rPr>
          <w:rFonts w:ascii="Times New Roman" w:eastAsia="Times New Roman" w:hAnsi="Times New Roman" w:cs="Times New Roman"/>
          <w:lang w:val="en-GB"/>
        </w:rPr>
        <w:t xml:space="preserve"> motifs also operate in schools, carry meaning, and have real life significance […]. Promotion and retention carry meanings related to student’ abilities. Being in third grade is embedded with the temporal expectations for being eight-years-old. </w:t>
      </w:r>
      <w:r w:rsidRPr="00A54DFB">
        <w:rPr>
          <w:rFonts w:ascii="Times New Roman" w:eastAsia="Times New Roman" w:hAnsi="Times New Roman" w:cs="Times New Roman"/>
          <w:lang w:val="en-GB"/>
        </w:rPr>
        <w:fldChar w:fldCharType="begin"/>
      </w:r>
      <w:r w:rsidRPr="00A54DFB">
        <w:rPr>
          <w:rFonts w:ascii="Times New Roman" w:eastAsia="Times New Roman" w:hAnsi="Times New Roman" w:cs="Times New Roman"/>
          <w:lang w:val="en-GB"/>
        </w:rPr>
        <w:instrText xml:space="preserve"> ADDIN EN.CITE &lt;EndNote&gt;&lt;Cite&gt;&lt;Author&gt;Compton-Lilly&lt;/Author&gt;&lt;Year&gt;2020&lt;/Year&gt;&lt;RecNum&gt;224&lt;/RecNum&gt;&lt;Suffix&gt;`, p. 47&lt;/Suffix&gt;&lt;DisplayText&gt;(Compton-Lilly, 2020, p. 47)&lt;/DisplayText&gt;&lt;record&gt;&lt;rec-number&gt;224&lt;/rec-number&gt;&lt;foreign-keys&gt;&lt;key app="EN" db-id="5d0dzf5vms9f9qeaxzop0rscfrdsrapf5zvp" timestamp="1630183838"&gt;224&lt;/key&gt;&lt;/foreign-keys&gt;&lt;ref-type name="Book"&gt;6&lt;/ref-type&gt;&lt;contributors&gt;&lt;authors&gt;&lt;author&gt;Compton-Lilly, Catherine&lt;/author&gt;&lt;/authors&gt;&lt;secondary-authors&gt;&lt;author&gt;Kabuto, Bobbie&lt;/author&gt;&lt;/secondary-authors&gt;&lt;/contributors&gt;&lt;titles&gt;&lt;title&gt;Time in Education: Intertwined Dimensions and Theoretical Possibilities&lt;/title&gt;&lt;/titles&gt;&lt;dates&gt;&lt;year&gt;2020&lt;/year&gt;&lt;/dates&gt;&lt;pub-location&gt;New York, NY&lt;/pub-location&gt;&lt;publisher&gt;Garn Press, LLC&lt;/publisher&gt;&lt;urls&gt;&lt;/urls&gt;&lt;/record&gt;&lt;/Cite&gt;&lt;/EndNote&gt;</w:instrText>
      </w:r>
      <w:r w:rsidRPr="00A54DFB">
        <w:rPr>
          <w:rFonts w:ascii="Times New Roman" w:eastAsia="Times New Roman" w:hAnsi="Times New Roman" w:cs="Times New Roman"/>
          <w:lang w:val="en-GB"/>
        </w:rPr>
        <w:fldChar w:fldCharType="separate"/>
      </w:r>
      <w:r w:rsidRPr="00A54DFB">
        <w:rPr>
          <w:rFonts w:ascii="Times New Roman" w:eastAsia="Times New Roman" w:hAnsi="Times New Roman" w:cs="Times New Roman"/>
          <w:noProof/>
          <w:lang w:val="en-GB"/>
        </w:rPr>
        <w:t>(Compton-Lilly, 2020, p. 47)</w:t>
      </w:r>
      <w:r w:rsidRPr="00A54DFB">
        <w:rPr>
          <w:rFonts w:ascii="Times New Roman" w:eastAsia="Times New Roman" w:hAnsi="Times New Roman" w:cs="Times New Roman"/>
          <w:lang w:val="en-GB"/>
        </w:rPr>
        <w:fldChar w:fldCharType="end"/>
      </w:r>
    </w:p>
    <w:p w14:paraId="5315A580" w14:textId="07F1CF43" w:rsidR="00A54DFB" w:rsidRPr="00A54DFB" w:rsidRDefault="00A54DFB" w:rsidP="00A54DFB">
      <w:pPr>
        <w:spacing w:line="360" w:lineRule="auto"/>
        <w:rPr>
          <w:rFonts w:ascii="Times New Roman" w:eastAsia="Times New Roman" w:hAnsi="Times New Roman" w:cs="Times New Roman"/>
          <w:sz w:val="24"/>
          <w:szCs w:val="24"/>
          <w:lang w:val="en-GB"/>
        </w:rPr>
      </w:pPr>
      <w:r w:rsidRPr="00A54DFB">
        <w:rPr>
          <w:rFonts w:ascii="Times New Roman" w:eastAsia="Times New Roman" w:hAnsi="Times New Roman" w:cs="Times New Roman"/>
          <w:sz w:val="24"/>
          <w:szCs w:val="24"/>
          <w:lang w:val="en-GB"/>
        </w:rPr>
        <w:t xml:space="preserve">What has been said in the </w:t>
      </w:r>
      <w:r w:rsidR="004261D3">
        <w:rPr>
          <w:rFonts w:ascii="Times New Roman" w:eastAsia="Times New Roman" w:hAnsi="Times New Roman" w:cs="Times New Roman"/>
          <w:sz w:val="24"/>
          <w:szCs w:val="24"/>
          <w:lang w:val="en-GB"/>
        </w:rPr>
        <w:t>above</w:t>
      </w:r>
      <w:r w:rsidRPr="00A54DFB">
        <w:rPr>
          <w:rFonts w:ascii="Times New Roman" w:eastAsia="Times New Roman" w:hAnsi="Times New Roman" w:cs="Times New Roman"/>
          <w:sz w:val="24"/>
          <w:szCs w:val="24"/>
          <w:lang w:val="en-GB"/>
        </w:rPr>
        <w:t xml:space="preserve"> can be placed within the thoughts expressed the interviewees about the overarching theme of </w:t>
      </w:r>
      <w:r w:rsidRPr="00A54DFB">
        <w:rPr>
          <w:rFonts w:ascii="Times New Roman" w:eastAsia="Times New Roman" w:hAnsi="Times New Roman" w:cs="Times New Roman"/>
          <w:i/>
          <w:iCs/>
          <w:sz w:val="24"/>
          <w:szCs w:val="24"/>
          <w:lang w:val="en-GB"/>
        </w:rPr>
        <w:t>Time.</w:t>
      </w:r>
      <w:r w:rsidRPr="00A54DFB">
        <w:rPr>
          <w:rFonts w:ascii="Times New Roman" w:eastAsia="Times New Roman" w:hAnsi="Times New Roman" w:cs="Times New Roman"/>
          <w:sz w:val="24"/>
          <w:szCs w:val="24"/>
          <w:lang w:val="en-GB"/>
        </w:rPr>
        <w:t xml:space="preserve"> For example, the concept of ‘</w:t>
      </w:r>
      <w:proofErr w:type="spellStart"/>
      <w:r w:rsidRPr="00A54DFB">
        <w:rPr>
          <w:rFonts w:ascii="Times New Roman" w:eastAsia="Times New Roman" w:hAnsi="Times New Roman" w:cs="Times New Roman"/>
          <w:sz w:val="24"/>
          <w:szCs w:val="24"/>
          <w:lang w:val="en-GB"/>
        </w:rPr>
        <w:t>chronotope</w:t>
      </w:r>
      <w:proofErr w:type="spellEnd"/>
      <w:r w:rsidRPr="00A54DFB">
        <w:rPr>
          <w:rFonts w:ascii="Times New Roman" w:eastAsia="Times New Roman" w:hAnsi="Times New Roman" w:cs="Times New Roman"/>
          <w:sz w:val="24"/>
          <w:szCs w:val="24"/>
          <w:lang w:val="en-GB"/>
        </w:rPr>
        <w:t xml:space="preserve">’ tallies well with the following quoted by </w:t>
      </w:r>
      <w:r w:rsidR="00024957">
        <w:rPr>
          <w:rFonts w:ascii="Times New Roman" w:eastAsia="Times New Roman" w:hAnsi="Times New Roman" w:cs="Times New Roman"/>
          <w:sz w:val="24"/>
          <w:szCs w:val="24"/>
          <w:lang w:val="en-GB"/>
        </w:rPr>
        <w:t>one of the interviewees</w:t>
      </w:r>
      <w:r w:rsidRPr="00A54DFB">
        <w:rPr>
          <w:rFonts w:ascii="Times New Roman" w:eastAsia="Times New Roman" w:hAnsi="Times New Roman" w:cs="Times New Roman"/>
          <w:sz w:val="24"/>
          <w:szCs w:val="24"/>
          <w:lang w:val="en-GB"/>
        </w:rPr>
        <w:t>:</w:t>
      </w:r>
    </w:p>
    <w:p w14:paraId="007B0F39" w14:textId="77777777" w:rsidR="00A54DFB" w:rsidRPr="00A54DFB" w:rsidRDefault="00A54DFB" w:rsidP="00A54DFB">
      <w:pPr>
        <w:spacing w:line="276" w:lineRule="auto"/>
        <w:ind w:left="720"/>
        <w:rPr>
          <w:rFonts w:ascii="Times New Roman" w:eastAsia="Times New Roman" w:hAnsi="Times New Roman" w:cs="Times New Roman"/>
          <w:lang w:val="en-GB"/>
        </w:rPr>
      </w:pPr>
      <w:r w:rsidRPr="00A54DFB">
        <w:rPr>
          <w:rFonts w:ascii="Times New Roman" w:eastAsia="Times New Roman" w:hAnsi="Times New Roman" w:cs="Times New Roman"/>
          <w:lang w:val="en-GB"/>
        </w:rPr>
        <w:t>I have used poems that bring to light the individuals’ personal experience, erm, of events that they have either participated in or an incident that they have subjected to. (Interviewee 3)</w:t>
      </w:r>
    </w:p>
    <w:p w14:paraId="2AEF5F59" w14:textId="4F2FA976" w:rsidR="00A54DFB" w:rsidRPr="00A54DFB" w:rsidRDefault="00A54DFB" w:rsidP="000B428C">
      <w:pPr>
        <w:spacing w:line="360" w:lineRule="auto"/>
        <w:rPr>
          <w:rFonts w:ascii="Times New Roman" w:eastAsia="Times New Roman" w:hAnsi="Times New Roman" w:cs="Times New Roman"/>
          <w:sz w:val="24"/>
          <w:szCs w:val="24"/>
          <w:lang w:val="en-GB"/>
        </w:rPr>
      </w:pPr>
      <w:r w:rsidRPr="00A54DFB">
        <w:rPr>
          <w:rFonts w:ascii="Times New Roman" w:eastAsia="Times New Roman" w:hAnsi="Times New Roman" w:cs="Times New Roman"/>
          <w:sz w:val="24"/>
          <w:szCs w:val="24"/>
          <w:lang w:val="en-GB"/>
        </w:rPr>
        <w:t xml:space="preserve">If students are engaged with the time, and learn to understand how it affects the way in which they make sense out of their experiences, poetry can be a medium for understanding how time acts as ‘a constitutive dimension of people’s experiences that significantly affects how people make sense of themselves and their worlds’ </w:t>
      </w:r>
      <w:r w:rsidRPr="00A54DFB">
        <w:rPr>
          <w:rFonts w:ascii="Times New Roman" w:eastAsia="Times New Roman" w:hAnsi="Times New Roman" w:cs="Times New Roman"/>
          <w:sz w:val="24"/>
          <w:szCs w:val="24"/>
          <w:lang w:val="en-GB"/>
        </w:rPr>
        <w:fldChar w:fldCharType="begin"/>
      </w:r>
      <w:r w:rsidRPr="00A54DFB">
        <w:rPr>
          <w:rFonts w:ascii="Times New Roman" w:eastAsia="Times New Roman" w:hAnsi="Times New Roman" w:cs="Times New Roman"/>
          <w:sz w:val="24"/>
          <w:szCs w:val="24"/>
          <w:lang w:val="en-GB"/>
        </w:rPr>
        <w:instrText xml:space="preserve"> ADDIN EN.CITE &lt;EndNote&gt;&lt;Cite&gt;&lt;Author&gt;Compton-Lilly&lt;/Author&gt;&lt;Year&gt;2020&lt;/Year&gt;&lt;RecNum&gt;224&lt;/RecNum&gt;&lt;Suffix&gt;`, p. 27&lt;/Suffix&gt;&lt;DisplayText&gt;(Compton-Lilly, 2020, p. 27)&lt;/DisplayText&gt;&lt;record&gt;&lt;rec-number&gt;224&lt;/rec-number&gt;&lt;foreign-keys&gt;&lt;key app="EN" db-id="5d0dzf5vms9f9qeaxzop0rscfrdsrapf5zvp" timestamp="1630183838"&gt;224&lt;/key&gt;&lt;/foreign-keys&gt;&lt;ref-type name="Book"&gt;6&lt;/ref-type&gt;&lt;contributors&gt;&lt;authors&gt;&lt;author&gt;Compton-Lilly, Catherine&lt;/author&gt;&lt;/authors&gt;&lt;secondary-authors&gt;&lt;author&gt;Kabuto, Bobbie&lt;/author&gt;&lt;/secondary-authors&gt;&lt;/contributors&gt;&lt;titles&gt;&lt;title&gt;Time in Education: Intertwined Dimensions and Theoretical Possibilities&lt;/title&gt;&lt;/titles&gt;&lt;dates&gt;&lt;year&gt;2020&lt;/year&gt;&lt;/dates&gt;&lt;pub-location&gt;New York, NY&lt;/pub-location&gt;&lt;publisher&gt;Garn Press, LLC&lt;/publisher&gt;&lt;urls&gt;&lt;/urls&gt;&lt;/record&gt;&lt;/Cite&gt;&lt;/EndNote&gt;</w:instrText>
      </w:r>
      <w:r w:rsidRPr="00A54DFB">
        <w:rPr>
          <w:rFonts w:ascii="Times New Roman" w:eastAsia="Times New Roman" w:hAnsi="Times New Roman" w:cs="Times New Roman"/>
          <w:sz w:val="24"/>
          <w:szCs w:val="24"/>
          <w:lang w:val="en-GB"/>
        </w:rPr>
        <w:fldChar w:fldCharType="separate"/>
      </w:r>
      <w:r w:rsidRPr="00A54DFB">
        <w:rPr>
          <w:rFonts w:ascii="Times New Roman" w:eastAsia="Times New Roman" w:hAnsi="Times New Roman" w:cs="Times New Roman"/>
          <w:noProof/>
          <w:sz w:val="24"/>
          <w:szCs w:val="24"/>
          <w:lang w:val="en-GB"/>
        </w:rPr>
        <w:t>(Compton-Lilly, 2020, p. 27)</w:t>
      </w:r>
      <w:r w:rsidRPr="00A54DFB">
        <w:rPr>
          <w:rFonts w:ascii="Times New Roman" w:eastAsia="Times New Roman" w:hAnsi="Times New Roman" w:cs="Times New Roman"/>
          <w:sz w:val="24"/>
          <w:szCs w:val="24"/>
          <w:lang w:val="en-GB"/>
        </w:rPr>
        <w:fldChar w:fldCharType="end"/>
      </w:r>
      <w:r w:rsidRPr="00A54DFB">
        <w:rPr>
          <w:rFonts w:ascii="Times New Roman" w:eastAsia="Times New Roman" w:hAnsi="Times New Roman" w:cs="Times New Roman"/>
          <w:sz w:val="24"/>
          <w:szCs w:val="24"/>
          <w:lang w:val="en-GB"/>
        </w:rPr>
        <w:t>.</w:t>
      </w:r>
    </w:p>
    <w:p w14:paraId="3C299A5F" w14:textId="3897FA2C" w:rsidR="00A54DFB" w:rsidRPr="00A54DFB" w:rsidRDefault="00A54DFB" w:rsidP="00A54DFB">
      <w:pPr>
        <w:keepNext/>
        <w:keepLines/>
        <w:spacing w:before="40" w:after="0"/>
        <w:outlineLvl w:val="3"/>
        <w:rPr>
          <w:rFonts w:eastAsiaTheme="majorEastAsia" w:cs="Times New Roman"/>
          <w:sz w:val="20"/>
          <w:szCs w:val="20"/>
          <w:lang w:val="en-US"/>
        </w:rPr>
      </w:pPr>
      <w:bookmarkStart w:id="14" w:name="_Ref81770425"/>
      <w:bookmarkStart w:id="15" w:name="_Toc83573015"/>
      <w:bookmarkStart w:id="16" w:name="_Toc94369453"/>
      <w:r w:rsidRPr="00A54DFB">
        <w:rPr>
          <w:rFonts w:asciiTheme="majorHAnsi" w:eastAsiaTheme="majorEastAsia" w:hAnsiTheme="majorHAnsi" w:cs="Times New Roman"/>
          <w:i/>
          <w:iCs/>
          <w:color w:val="2F5496" w:themeColor="accent1" w:themeShade="BF"/>
          <w:sz w:val="20"/>
          <w:szCs w:val="20"/>
        </w:rPr>
        <w:t>Wonderment</w:t>
      </w:r>
      <w:bookmarkEnd w:id="14"/>
      <w:bookmarkEnd w:id="15"/>
      <w:bookmarkEnd w:id="16"/>
    </w:p>
    <w:p w14:paraId="2313FB77" w14:textId="67129D45" w:rsidR="00A54DFB" w:rsidRPr="00A54DFB" w:rsidRDefault="00A54DFB" w:rsidP="00A54DFB">
      <w:pPr>
        <w:spacing w:line="360" w:lineRule="auto"/>
        <w:rPr>
          <w:rFonts w:ascii="Times New Roman" w:eastAsia="Times New Roman" w:hAnsi="Times New Roman" w:cs="Times New Roman"/>
          <w:sz w:val="24"/>
          <w:szCs w:val="24"/>
          <w:lang w:val="en-GB"/>
        </w:rPr>
      </w:pPr>
      <w:r w:rsidRPr="00A54DFB">
        <w:rPr>
          <w:rFonts w:ascii="Times New Roman" w:eastAsia="Times New Roman" w:hAnsi="Times New Roman" w:cs="Times New Roman"/>
          <w:sz w:val="24"/>
          <w:szCs w:val="24"/>
          <w:lang w:val="en-GB"/>
        </w:rPr>
        <w:t xml:space="preserve">Out of the four overarching themes that were portrayed by the respondents, wonderment, tied everything together, and therefore plays an important role for understanding (and potentially answering) the main research question: ‘Is it possible to use poetry to cultivate virtue, in an Icelandic secondary-school context?’ Wonderment has a unique position concerning poetry and art in human cultures, and therefore also directly in an educational context. According to Laura </w:t>
      </w:r>
      <w:proofErr w:type="spellStart"/>
      <w:r w:rsidRPr="00A54DFB">
        <w:rPr>
          <w:rFonts w:ascii="Times New Roman" w:eastAsia="Times New Roman" w:hAnsi="Times New Roman" w:cs="Times New Roman"/>
          <w:sz w:val="24"/>
          <w:szCs w:val="24"/>
          <w:lang w:val="en-GB"/>
        </w:rPr>
        <w:t>D’Olimpio</w:t>
      </w:r>
      <w:proofErr w:type="spellEnd"/>
      <w:r w:rsidRPr="00A54DFB">
        <w:rPr>
          <w:rFonts w:ascii="Times New Roman" w:eastAsia="Times New Roman" w:hAnsi="Times New Roman" w:cs="Times New Roman"/>
          <w:sz w:val="24"/>
          <w:szCs w:val="24"/>
          <w:lang w:val="en-GB"/>
        </w:rPr>
        <w:t xml:space="preserve">: </w:t>
      </w:r>
    </w:p>
    <w:p w14:paraId="50A2CC9C" w14:textId="52575D03" w:rsidR="00A54DFB" w:rsidRPr="00A54DFB" w:rsidRDefault="00A54DFB" w:rsidP="00A54DFB">
      <w:pPr>
        <w:spacing w:line="276" w:lineRule="auto"/>
        <w:ind w:left="720"/>
        <w:rPr>
          <w:rFonts w:ascii="Times New Roman" w:eastAsia="Times New Roman" w:hAnsi="Times New Roman" w:cs="Times New Roman"/>
          <w:lang w:val="en-GB"/>
        </w:rPr>
      </w:pPr>
      <w:r w:rsidRPr="00A54DFB">
        <w:rPr>
          <w:rFonts w:ascii="Times New Roman" w:eastAsia="Times New Roman" w:hAnsi="Times New Roman" w:cs="Times New Roman"/>
          <w:lang w:val="en-GB"/>
        </w:rPr>
        <w:t>[T]</w:t>
      </w:r>
      <w:proofErr w:type="gramStart"/>
      <w:r w:rsidRPr="00A54DFB">
        <w:rPr>
          <w:rFonts w:ascii="Times New Roman" w:eastAsia="Times New Roman" w:hAnsi="Times New Roman" w:cs="Times New Roman"/>
          <w:lang w:val="en-GB"/>
        </w:rPr>
        <w:t>he</w:t>
      </w:r>
      <w:proofErr w:type="gramEnd"/>
      <w:r w:rsidRPr="00A54DFB">
        <w:rPr>
          <w:rFonts w:ascii="Times New Roman" w:eastAsia="Times New Roman" w:hAnsi="Times New Roman" w:cs="Times New Roman"/>
          <w:lang w:val="en-GB"/>
        </w:rPr>
        <w:t xml:space="preserve"> arts are likely to give rise to a sense of wonder because artworks invite those engaging with them to view things (including objects, ideas, concepts and images) in ways that would not usually occur to us as we go about our daily lives in a pragmatic fashion. This may be the case because we are usually time poor and/or goal oriented as we go about our daily tasks. Artists often convey, transcribe, </w:t>
      </w:r>
      <w:proofErr w:type="gramStart"/>
      <w:r w:rsidRPr="00A54DFB">
        <w:rPr>
          <w:rFonts w:ascii="Times New Roman" w:eastAsia="Times New Roman" w:hAnsi="Times New Roman" w:cs="Times New Roman"/>
          <w:lang w:val="en-GB"/>
        </w:rPr>
        <w:t>render</w:t>
      </w:r>
      <w:proofErr w:type="gramEnd"/>
      <w:r w:rsidRPr="00A54DFB">
        <w:rPr>
          <w:rFonts w:ascii="Times New Roman" w:eastAsia="Times New Roman" w:hAnsi="Times New Roman" w:cs="Times New Roman"/>
          <w:lang w:val="en-GB"/>
        </w:rPr>
        <w:t xml:space="preserve"> and transform ideas they express in creative ways that present the familiar (and unfamiliar) to viewers in new forms. In this way, artworks invite and encourage viewers to adopt a </w:t>
      </w:r>
      <w:r w:rsidR="00D740FC">
        <w:rPr>
          <w:rFonts w:ascii="Times New Roman" w:eastAsia="Times New Roman" w:hAnsi="Times New Roman" w:cs="Times New Roman"/>
          <w:lang w:val="en-GB"/>
        </w:rPr>
        <w:t xml:space="preserve">[…] </w:t>
      </w:r>
      <w:r w:rsidRPr="00A54DFB">
        <w:rPr>
          <w:rFonts w:ascii="Times New Roman" w:eastAsia="Times New Roman" w:hAnsi="Times New Roman" w:cs="Times New Roman"/>
          <w:lang w:val="en-GB"/>
        </w:rPr>
        <w:t xml:space="preserve">a way of seeing that is open and receptive, which is likely to result in the experience of wonder. </w:t>
      </w:r>
      <w:r w:rsidRPr="00A54DFB">
        <w:rPr>
          <w:rFonts w:ascii="Times New Roman" w:eastAsia="Times New Roman" w:hAnsi="Times New Roman" w:cs="Times New Roman"/>
          <w:lang w:val="en-GB"/>
        </w:rPr>
        <w:fldChar w:fldCharType="begin"/>
      </w:r>
      <w:r w:rsidRPr="00A54DFB">
        <w:rPr>
          <w:rFonts w:ascii="Times New Roman" w:eastAsia="Times New Roman" w:hAnsi="Times New Roman" w:cs="Times New Roman"/>
          <w:lang w:val="en-GB"/>
        </w:rPr>
        <w:instrText xml:space="preserve"> ADDIN EN.CITE &lt;EndNote&gt;&lt;Cite&gt;&lt;Author&gt;D&amp;apos;Olimpio&lt;/Author&gt;&lt;Year&gt;2020&lt;/Year&gt;&lt;RecNum&gt;235&lt;/RecNum&gt;&lt;Suffix&gt;`, p. 257&lt;/Suffix&gt;&lt;DisplayText&gt;(D&amp;apos;Olimpio, 2020, p. 257)&lt;/DisplayText&gt;&lt;record&gt;&lt;rec-number&gt;235&lt;/rec-number&gt;&lt;foreign-keys&gt;&lt;key app="EN" db-id="5d0dzf5vms9f9qeaxzop0rscfrdsrapf5zvp" timestamp="1630840113"&gt;235&lt;/key&gt;&lt;/foreign-keys&gt;&lt;ref-type name="Book Section"&gt;5&lt;/ref-type&gt;&lt;contributors&gt;&lt;authors&gt;&lt;author&gt;D&amp;apos;Olimpio, L.&lt;/author&gt;&lt;/authors&gt;&lt;secondary-authors&gt;&lt;author&gt;Shinkel, A.&lt;/author&gt;&lt;/secondary-authors&gt;&lt;/contributors&gt;&lt;titles&gt;&lt;title&gt;Education and the Arts: Inspiring Wonder&lt;/title&gt;&lt;secondary-title&gt;Wonder, Education, and Human Flourishing&lt;/secondary-title&gt;&lt;/titles&gt;&lt;pages&gt;256-270&lt;/pages&gt;&lt;dates&gt;&lt;year&gt;2020&lt;/year&gt;&lt;/dates&gt;&lt;pub-location&gt;Amsterdam&lt;/pub-location&gt;&lt;publisher&gt;VU University Press&lt;/publisher&gt;&lt;urls&gt;&lt;/urls&gt;&lt;/record&gt;&lt;/Cite&gt;&lt;/EndNote&gt;</w:instrText>
      </w:r>
      <w:r w:rsidRPr="00A54DFB">
        <w:rPr>
          <w:rFonts w:ascii="Times New Roman" w:eastAsia="Times New Roman" w:hAnsi="Times New Roman" w:cs="Times New Roman"/>
          <w:lang w:val="en-GB"/>
        </w:rPr>
        <w:fldChar w:fldCharType="separate"/>
      </w:r>
      <w:r w:rsidRPr="00A54DFB">
        <w:rPr>
          <w:rFonts w:ascii="Times New Roman" w:eastAsia="Times New Roman" w:hAnsi="Times New Roman" w:cs="Times New Roman"/>
          <w:noProof/>
          <w:lang w:val="en-GB"/>
        </w:rPr>
        <w:t>(D'Olimpio, 2020, p. 257)</w:t>
      </w:r>
      <w:r w:rsidRPr="00A54DFB">
        <w:rPr>
          <w:rFonts w:ascii="Times New Roman" w:eastAsia="Times New Roman" w:hAnsi="Times New Roman" w:cs="Times New Roman"/>
          <w:lang w:val="en-GB"/>
        </w:rPr>
        <w:fldChar w:fldCharType="end"/>
      </w:r>
    </w:p>
    <w:p w14:paraId="10906859" w14:textId="1AA12D5C" w:rsidR="00A54DFB" w:rsidRPr="00A54DFB" w:rsidRDefault="00A54DFB" w:rsidP="00A54DFB">
      <w:pPr>
        <w:spacing w:line="360" w:lineRule="auto"/>
        <w:rPr>
          <w:rFonts w:ascii="Times New Roman" w:eastAsia="Times New Roman" w:hAnsi="Times New Roman" w:cs="Times New Roman"/>
          <w:sz w:val="24"/>
          <w:szCs w:val="24"/>
          <w:lang w:val="en-GB"/>
        </w:rPr>
      </w:pPr>
      <w:r w:rsidRPr="00A54DFB">
        <w:rPr>
          <w:rFonts w:ascii="Times New Roman" w:eastAsia="Times New Roman" w:hAnsi="Times New Roman" w:cs="Times New Roman"/>
          <w:sz w:val="24"/>
          <w:szCs w:val="24"/>
          <w:lang w:val="en-GB"/>
        </w:rPr>
        <w:t xml:space="preserve">It is interesting, here, that </w:t>
      </w:r>
      <w:proofErr w:type="spellStart"/>
      <w:r w:rsidRPr="00A54DFB">
        <w:rPr>
          <w:rFonts w:ascii="Times New Roman" w:eastAsia="Times New Roman" w:hAnsi="Times New Roman" w:cs="Times New Roman"/>
          <w:sz w:val="24"/>
          <w:szCs w:val="24"/>
          <w:lang w:val="en-GB"/>
        </w:rPr>
        <w:t>D’Olimpio</w:t>
      </w:r>
      <w:proofErr w:type="spellEnd"/>
      <w:r w:rsidRPr="00A54DFB">
        <w:rPr>
          <w:rFonts w:ascii="Times New Roman" w:eastAsia="Times New Roman" w:hAnsi="Times New Roman" w:cs="Times New Roman"/>
          <w:sz w:val="24"/>
          <w:szCs w:val="24"/>
          <w:lang w:val="en-GB"/>
        </w:rPr>
        <w:t xml:space="preserve"> emphasises the time restraints of everyday life, which we have seen in the previous section and throughout the Findings chapter, above, are also (and always) looming in the classroom. Moreover, </w:t>
      </w:r>
      <w:proofErr w:type="spellStart"/>
      <w:r w:rsidRPr="00A54DFB">
        <w:rPr>
          <w:rFonts w:ascii="Times New Roman" w:eastAsia="Times New Roman" w:hAnsi="Times New Roman" w:cs="Times New Roman"/>
          <w:sz w:val="24"/>
          <w:szCs w:val="24"/>
          <w:lang w:val="en-GB"/>
        </w:rPr>
        <w:t>D’Olimpio</w:t>
      </w:r>
      <w:proofErr w:type="spellEnd"/>
      <w:r w:rsidRPr="00A54DFB">
        <w:rPr>
          <w:rFonts w:ascii="Times New Roman" w:eastAsia="Times New Roman" w:hAnsi="Times New Roman" w:cs="Times New Roman"/>
          <w:sz w:val="24"/>
          <w:szCs w:val="24"/>
          <w:lang w:val="en-GB"/>
        </w:rPr>
        <w:t xml:space="preserve"> ties the experience of wonder together with creativity, which has also been stressed by the respondents. This is exemplified in a remark made by</w:t>
      </w:r>
      <w:r w:rsidR="00D740FC">
        <w:rPr>
          <w:rFonts w:ascii="Times New Roman" w:eastAsia="Times New Roman" w:hAnsi="Times New Roman" w:cs="Times New Roman"/>
          <w:sz w:val="24"/>
          <w:szCs w:val="24"/>
          <w:lang w:val="en-GB"/>
        </w:rPr>
        <w:t xml:space="preserve"> one</w:t>
      </w:r>
      <w:r w:rsidRPr="00A54DFB">
        <w:rPr>
          <w:rFonts w:ascii="Times New Roman" w:eastAsia="Times New Roman" w:hAnsi="Times New Roman" w:cs="Times New Roman"/>
          <w:sz w:val="24"/>
          <w:szCs w:val="24"/>
          <w:lang w:val="en-GB"/>
        </w:rPr>
        <w:t xml:space="preserve"> </w:t>
      </w:r>
      <w:r w:rsidR="00D740FC">
        <w:rPr>
          <w:rFonts w:ascii="Times New Roman" w:eastAsia="Times New Roman" w:hAnsi="Times New Roman" w:cs="Times New Roman"/>
          <w:sz w:val="24"/>
          <w:szCs w:val="24"/>
          <w:lang w:val="en-GB"/>
        </w:rPr>
        <w:t>i</w:t>
      </w:r>
      <w:r w:rsidRPr="00A54DFB">
        <w:rPr>
          <w:rFonts w:ascii="Times New Roman" w:eastAsia="Times New Roman" w:hAnsi="Times New Roman" w:cs="Times New Roman"/>
          <w:sz w:val="24"/>
          <w:szCs w:val="24"/>
          <w:lang w:val="en-GB"/>
        </w:rPr>
        <w:t>nterviewee on the use of poetry in the classroom:</w:t>
      </w:r>
    </w:p>
    <w:p w14:paraId="0EFFD27C" w14:textId="77777777" w:rsidR="00A54DFB" w:rsidRPr="00A54DFB" w:rsidRDefault="00A54DFB" w:rsidP="00A54DFB">
      <w:pPr>
        <w:spacing w:line="276" w:lineRule="auto"/>
        <w:ind w:left="720"/>
        <w:rPr>
          <w:rFonts w:ascii="Times New Roman" w:eastAsia="Times New Roman" w:hAnsi="Times New Roman" w:cs="Times New Roman"/>
          <w:lang w:val="en-GB"/>
        </w:rPr>
      </w:pPr>
      <w:r w:rsidRPr="00A54DFB">
        <w:rPr>
          <w:rFonts w:ascii="Times New Roman" w:eastAsia="Times New Roman" w:hAnsi="Times New Roman" w:cs="Times New Roman"/>
          <w:lang w:val="en-GB"/>
        </w:rPr>
        <w:lastRenderedPageBreak/>
        <w:t xml:space="preserve">It is very difficult to put all poems under one hat, but …, but if we take, if we take, you know, poems that often appeal to teenagers, for instance </w:t>
      </w:r>
      <w:proofErr w:type="spellStart"/>
      <w:r w:rsidRPr="00A54DFB">
        <w:rPr>
          <w:rFonts w:ascii="Times New Roman" w:eastAsia="Times New Roman" w:hAnsi="Times New Roman" w:cs="Times New Roman"/>
          <w:lang w:val="en-GB"/>
        </w:rPr>
        <w:t>Steinn</w:t>
      </w:r>
      <w:proofErr w:type="spellEnd"/>
      <w:r w:rsidRPr="00A54DFB">
        <w:rPr>
          <w:rFonts w:ascii="Times New Roman" w:eastAsia="Times New Roman" w:hAnsi="Times New Roman" w:cs="Times New Roman"/>
          <w:lang w:val="en-GB"/>
        </w:rPr>
        <w:t xml:space="preserve"> </w:t>
      </w:r>
      <w:proofErr w:type="spellStart"/>
      <w:r w:rsidRPr="00A54DFB">
        <w:rPr>
          <w:rFonts w:ascii="Times New Roman" w:eastAsia="Times New Roman" w:hAnsi="Times New Roman" w:cs="Times New Roman"/>
          <w:lang w:val="en-GB"/>
        </w:rPr>
        <w:t>Steinarr</w:t>
      </w:r>
      <w:proofErr w:type="spellEnd"/>
      <w:r w:rsidRPr="00A54DFB">
        <w:rPr>
          <w:rFonts w:ascii="Times New Roman" w:eastAsia="Times New Roman" w:hAnsi="Times New Roman" w:cs="Times New Roman"/>
          <w:vertAlign w:val="superscript"/>
          <w:lang w:val="en-GB"/>
        </w:rPr>
        <w:footnoteReference w:id="1"/>
      </w:r>
      <w:r w:rsidRPr="00A54DFB">
        <w:rPr>
          <w:rFonts w:ascii="Times New Roman" w:eastAsia="Times New Roman" w:hAnsi="Times New Roman" w:cs="Times New Roman"/>
          <w:lang w:val="en-GB"/>
        </w:rPr>
        <w:t xml:space="preserve"> often appeals to teenagers. And then they [the poems] often leave people with questions that people can see are good questions. But are… And people often realise how extremely hard it is to come up with answers. So, they [the poems] might disturb people in a similar fashion to philosophical questions. Get people to realise that…, even though you may score high on all kinds of exams, then…, there is… [laughs], you are still just like, just like an ignorant child in the face of the mysteries of existence. (Interviewee 5)</w:t>
      </w:r>
    </w:p>
    <w:p w14:paraId="073AA2B6" w14:textId="407D56D6" w:rsidR="00A54DFB" w:rsidRPr="00A54DFB" w:rsidRDefault="00D740FC" w:rsidP="00A54DFB">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w:t>
      </w:r>
      <w:r w:rsidR="00A54DFB" w:rsidRPr="00A54DFB">
        <w:rPr>
          <w:rFonts w:ascii="Times New Roman" w:eastAsia="Times New Roman" w:hAnsi="Times New Roman" w:cs="Times New Roman"/>
          <w:sz w:val="24"/>
          <w:szCs w:val="24"/>
          <w:lang w:val="en-GB"/>
        </w:rPr>
        <w:t xml:space="preserve">hen I use the term ‘sense of wonder’ I use it as </w:t>
      </w:r>
      <w:r w:rsidR="00A54DFB" w:rsidRPr="00A54DFB">
        <w:rPr>
          <w:rFonts w:ascii="Times New Roman" w:eastAsia="Times New Roman" w:hAnsi="Times New Roman" w:cs="Times New Roman"/>
          <w:i/>
          <w:iCs/>
          <w:sz w:val="24"/>
          <w:szCs w:val="24"/>
          <w:lang w:val="en-GB"/>
        </w:rPr>
        <w:t>Wonderment</w:t>
      </w:r>
      <w:r w:rsidR="00A54DFB" w:rsidRPr="00A54DFB">
        <w:rPr>
          <w:rFonts w:ascii="Times New Roman" w:eastAsia="Times New Roman" w:hAnsi="Times New Roman" w:cs="Times New Roman"/>
          <w:sz w:val="24"/>
          <w:szCs w:val="24"/>
          <w:lang w:val="en-GB"/>
        </w:rPr>
        <w:t xml:space="preserve"> in the following way. As a brief point of information, there is a fine and delicate distinction between </w:t>
      </w:r>
      <w:r w:rsidR="00A54DFB" w:rsidRPr="00A54DFB">
        <w:rPr>
          <w:rFonts w:ascii="Times New Roman" w:eastAsia="Times New Roman" w:hAnsi="Times New Roman" w:cs="Times New Roman"/>
          <w:i/>
          <w:iCs/>
          <w:sz w:val="24"/>
          <w:szCs w:val="24"/>
          <w:lang w:val="en-GB"/>
        </w:rPr>
        <w:t>awe</w:t>
      </w:r>
      <w:r w:rsidR="00A54DFB" w:rsidRPr="00A54DFB">
        <w:rPr>
          <w:rFonts w:ascii="Times New Roman" w:eastAsia="Times New Roman" w:hAnsi="Times New Roman" w:cs="Times New Roman"/>
          <w:sz w:val="24"/>
          <w:szCs w:val="24"/>
          <w:lang w:val="en-GB"/>
        </w:rPr>
        <w:t xml:space="preserve"> and the type of wonder that is referred to as </w:t>
      </w:r>
      <w:r w:rsidR="00A54DFB" w:rsidRPr="00A54DFB">
        <w:rPr>
          <w:rFonts w:ascii="Times New Roman" w:eastAsia="Times New Roman" w:hAnsi="Times New Roman" w:cs="Times New Roman"/>
          <w:i/>
          <w:iCs/>
          <w:sz w:val="24"/>
          <w:szCs w:val="24"/>
          <w:lang w:val="en-GB"/>
        </w:rPr>
        <w:t>contemplative wonder</w:t>
      </w:r>
      <w:r w:rsidR="004D0CD4">
        <w:rPr>
          <w:rFonts w:ascii="Times New Roman" w:eastAsia="Times New Roman" w:hAnsi="Times New Roman" w:cs="Times New Roman"/>
          <w:sz w:val="24"/>
          <w:szCs w:val="24"/>
          <w:lang w:val="en-GB"/>
        </w:rPr>
        <w:t xml:space="preserve"> (</w:t>
      </w:r>
      <w:proofErr w:type="spellStart"/>
      <w:r w:rsidR="004D0CD4">
        <w:rPr>
          <w:rFonts w:ascii="Times New Roman" w:eastAsia="Times New Roman" w:hAnsi="Times New Roman" w:cs="Times New Roman"/>
          <w:sz w:val="24"/>
          <w:szCs w:val="24"/>
          <w:lang w:val="en-GB"/>
        </w:rPr>
        <w:t>Guttesen</w:t>
      </w:r>
      <w:proofErr w:type="spellEnd"/>
      <w:r w:rsidR="004D0CD4">
        <w:rPr>
          <w:rFonts w:ascii="Times New Roman" w:eastAsia="Times New Roman" w:hAnsi="Times New Roman" w:cs="Times New Roman"/>
          <w:sz w:val="24"/>
          <w:szCs w:val="24"/>
          <w:lang w:val="en-GB"/>
        </w:rPr>
        <w:t xml:space="preserve"> &amp; </w:t>
      </w:r>
      <w:proofErr w:type="spellStart"/>
      <w:r w:rsidR="004D0CD4">
        <w:rPr>
          <w:rFonts w:ascii="Times New Roman" w:eastAsia="Times New Roman" w:hAnsi="Times New Roman" w:cs="Times New Roman"/>
          <w:sz w:val="24"/>
          <w:szCs w:val="24"/>
          <w:lang w:val="en-GB"/>
        </w:rPr>
        <w:t>Kristjánsson</w:t>
      </w:r>
      <w:proofErr w:type="spellEnd"/>
      <w:r w:rsidR="004D0CD4">
        <w:rPr>
          <w:rFonts w:ascii="Times New Roman" w:eastAsia="Times New Roman" w:hAnsi="Times New Roman" w:cs="Times New Roman"/>
          <w:sz w:val="24"/>
          <w:szCs w:val="24"/>
          <w:lang w:val="en-GB"/>
        </w:rPr>
        <w:t>, 2023)</w:t>
      </w:r>
      <w:r w:rsidR="00A54DFB" w:rsidRPr="00A54DFB">
        <w:rPr>
          <w:rFonts w:ascii="Times New Roman" w:eastAsia="Times New Roman" w:hAnsi="Times New Roman" w:cs="Times New Roman"/>
          <w:sz w:val="24"/>
          <w:szCs w:val="24"/>
          <w:lang w:val="en-GB"/>
        </w:rPr>
        <w:t xml:space="preserve">. </w:t>
      </w:r>
      <w:r w:rsidR="00A54DFB" w:rsidRPr="00A54DFB">
        <w:rPr>
          <w:rFonts w:ascii="Times New Roman" w:eastAsia="Times New Roman" w:hAnsi="Times New Roman" w:cs="Times New Roman"/>
          <w:i/>
          <w:iCs/>
          <w:sz w:val="24"/>
          <w:szCs w:val="24"/>
          <w:lang w:val="en-GB"/>
        </w:rPr>
        <w:t>Awe</w:t>
      </w:r>
      <w:r w:rsidR="00A54DFB" w:rsidRPr="00A54DFB">
        <w:rPr>
          <w:rFonts w:ascii="Times New Roman" w:eastAsia="Times New Roman" w:hAnsi="Times New Roman" w:cs="Times New Roman"/>
          <w:sz w:val="24"/>
          <w:szCs w:val="24"/>
          <w:lang w:val="en-GB"/>
        </w:rPr>
        <w:t xml:space="preserve"> is the emotion of being momentarily captivated by the experiencing of something inspiring, as if being struck by a lightning, and through that experience one feels one’s smallness in the face of the vastness of existence </w:t>
      </w:r>
      <w:r w:rsidR="00A54DFB" w:rsidRPr="00A54DFB">
        <w:rPr>
          <w:rFonts w:ascii="Times New Roman" w:eastAsia="Times New Roman" w:hAnsi="Times New Roman" w:cs="Times New Roman"/>
          <w:sz w:val="24"/>
          <w:szCs w:val="24"/>
          <w:lang w:val="en-GB"/>
        </w:rPr>
        <w:fldChar w:fldCharType="begin"/>
      </w:r>
      <w:r w:rsidR="00A54DFB" w:rsidRPr="00A54DFB">
        <w:rPr>
          <w:rFonts w:ascii="Times New Roman" w:eastAsia="Times New Roman" w:hAnsi="Times New Roman" w:cs="Times New Roman"/>
          <w:sz w:val="24"/>
          <w:szCs w:val="24"/>
          <w:lang w:val="en-GB"/>
        </w:rPr>
        <w:instrText xml:space="preserve"> ADDIN EN.CITE &lt;EndNote&gt;&lt;Cite&gt;&lt;Author&gt;Shinkel&lt;/Author&gt;&lt;Year&gt;2021&lt;/Year&gt;&lt;RecNum&gt;236&lt;/RecNum&gt;&lt;Suffix&gt;`, pp. 44-45&lt;/Suffix&gt;&lt;DisplayText&gt;(Shinkel, 2021, pp. 44-45; Kristjánsson, 2018, pp. 144-151)&lt;/DisplayText&gt;&lt;record&gt;&lt;rec-number&gt;236&lt;/rec-number&gt;&lt;foreign-keys&gt;&lt;key app="EN" db-id="5d0dzf5vms9f9qeaxzop0rscfrdsrapf5zvp" timestamp="1630841299"&gt;236&lt;/key&gt;&lt;/foreign-keys&gt;&lt;ref-type name="Book"&gt;6&lt;/ref-type&gt;&lt;contributors&gt;&lt;authors&gt;&lt;author&gt;Shinkel, A.&lt;/author&gt;&lt;/authors&gt;&lt;secondary-authors&gt;&lt;author&gt;Hand, Michael&lt;/author&gt;&lt;/secondary-authors&gt;&lt;/contributors&gt;&lt;titles&gt;&lt;title&gt;Wonder and Education: On the Educational Importance of Contemplative Wonder&lt;/title&gt;&lt;secondary-title&gt;Bloomsbury Philosophy of Education&lt;/secondary-title&gt;&lt;/titles&gt;&lt;dates&gt;&lt;year&gt;2021&lt;/year&gt;&lt;/dates&gt;&lt;pub-location&gt;London, New York, Oxford, New Delhi and Sidney&lt;/pub-location&gt;&lt;publisher&gt;Bloomsbury Academic&lt;/publisher&gt;&lt;urls&gt;&lt;/urls&gt;&lt;/record&gt;&lt;/Cite&gt;&lt;Cite&gt;&lt;Author&gt;Kristjánsson&lt;/Author&gt;&lt;Year&gt;2018&lt;/Year&gt;&lt;RecNum&gt;28&lt;/RecNum&gt;&lt;Suffix&gt;`, pp. 144-151&lt;/Suffix&gt;&lt;record&gt;&lt;rec-number&gt;28&lt;/rec-number&gt;&lt;foreign-keys&gt;&lt;key app="EN" db-id="5d0dzf5vms9f9qeaxzop0rscfrdsrapf5zvp" timestamp="0"&gt;28&lt;/key&gt;&lt;/foreign-keys&gt;&lt;ref-type name="Book"&gt;6&lt;/ref-type&gt;&lt;contributors&gt;&lt;authors&gt;&lt;author&gt;Kristjánsson, K.&lt;/author&gt;&lt;/authors&gt;&lt;/contributors&gt;&lt;titles&gt;&lt;title&gt;Virtuous Emotions&lt;/title&gt;&lt;/titles&gt;&lt;dates&gt;&lt;year&gt;2018&lt;/year&gt;&lt;/dates&gt;&lt;pub-location&gt;Oxford&lt;/pub-location&gt;&lt;publisher&gt;Oxford University Press&lt;/publisher&gt;&lt;urls&gt;&lt;/urls&gt;&lt;/record&gt;&lt;/Cite&gt;&lt;/EndNote&gt;</w:instrText>
      </w:r>
      <w:r w:rsidR="00A54DFB" w:rsidRPr="00A54DFB">
        <w:rPr>
          <w:rFonts w:ascii="Times New Roman" w:eastAsia="Times New Roman" w:hAnsi="Times New Roman" w:cs="Times New Roman"/>
          <w:sz w:val="24"/>
          <w:szCs w:val="24"/>
          <w:lang w:val="en-GB"/>
        </w:rPr>
        <w:fldChar w:fldCharType="separate"/>
      </w:r>
      <w:r w:rsidR="00A54DFB" w:rsidRPr="00A54DFB">
        <w:rPr>
          <w:rFonts w:ascii="Times New Roman" w:eastAsia="Times New Roman" w:hAnsi="Times New Roman" w:cs="Times New Roman"/>
          <w:noProof/>
          <w:sz w:val="24"/>
          <w:szCs w:val="24"/>
          <w:lang w:val="en-GB"/>
        </w:rPr>
        <w:t>(S</w:t>
      </w:r>
      <w:r w:rsidR="005E7D3D">
        <w:rPr>
          <w:rFonts w:ascii="Times New Roman" w:eastAsia="Times New Roman" w:hAnsi="Times New Roman" w:cs="Times New Roman"/>
          <w:noProof/>
          <w:sz w:val="24"/>
          <w:szCs w:val="24"/>
          <w:lang w:val="en-GB"/>
        </w:rPr>
        <w:t>c</w:t>
      </w:r>
      <w:r w:rsidR="00A54DFB" w:rsidRPr="00A54DFB">
        <w:rPr>
          <w:rFonts w:ascii="Times New Roman" w:eastAsia="Times New Roman" w:hAnsi="Times New Roman" w:cs="Times New Roman"/>
          <w:noProof/>
          <w:sz w:val="24"/>
          <w:szCs w:val="24"/>
          <w:lang w:val="en-GB"/>
        </w:rPr>
        <w:t>hinkel, 2021, pp. 44-45; Kristjánsson, 2018, pp. 144-151)</w:t>
      </w:r>
      <w:r w:rsidR="00A54DFB" w:rsidRPr="00A54DFB">
        <w:rPr>
          <w:rFonts w:ascii="Times New Roman" w:eastAsia="Times New Roman" w:hAnsi="Times New Roman" w:cs="Times New Roman"/>
          <w:sz w:val="24"/>
          <w:szCs w:val="24"/>
          <w:lang w:val="en-GB"/>
        </w:rPr>
        <w:fldChar w:fldCharType="end"/>
      </w:r>
      <w:r w:rsidR="00A54DFB" w:rsidRPr="00A54DFB">
        <w:rPr>
          <w:rFonts w:ascii="Times New Roman" w:eastAsia="Times New Roman" w:hAnsi="Times New Roman" w:cs="Times New Roman"/>
          <w:sz w:val="24"/>
          <w:szCs w:val="24"/>
          <w:lang w:val="en-GB"/>
        </w:rPr>
        <w:t xml:space="preserve">, while </w:t>
      </w:r>
      <w:r w:rsidR="00A54DFB" w:rsidRPr="00A54DFB">
        <w:rPr>
          <w:rFonts w:ascii="Times New Roman" w:eastAsia="Times New Roman" w:hAnsi="Times New Roman" w:cs="Times New Roman"/>
          <w:i/>
          <w:iCs/>
          <w:sz w:val="24"/>
          <w:szCs w:val="24"/>
          <w:lang w:val="en-GB"/>
        </w:rPr>
        <w:t>contemplative wonder</w:t>
      </w:r>
      <w:r w:rsidR="00A54DFB" w:rsidRPr="00A54DFB">
        <w:rPr>
          <w:rFonts w:ascii="Times New Roman" w:eastAsia="Times New Roman" w:hAnsi="Times New Roman" w:cs="Times New Roman"/>
          <w:sz w:val="24"/>
          <w:szCs w:val="24"/>
          <w:lang w:val="en-GB"/>
        </w:rPr>
        <w:t xml:space="preserve"> refers to a philosophical attitude of a kind that is not confined to philosophers. It is aptly described as being ‘on the other side’ of </w:t>
      </w:r>
      <w:r w:rsidR="00A54DFB" w:rsidRPr="00A54DFB">
        <w:rPr>
          <w:rFonts w:ascii="Times New Roman" w:eastAsia="Times New Roman" w:hAnsi="Times New Roman" w:cs="Times New Roman"/>
          <w:i/>
          <w:iCs/>
          <w:sz w:val="24"/>
          <w:szCs w:val="24"/>
          <w:lang w:val="en-GB"/>
        </w:rPr>
        <w:t>awe</w:t>
      </w:r>
      <w:r w:rsidR="00A54DFB" w:rsidRPr="00A54DFB">
        <w:rPr>
          <w:rFonts w:ascii="Times New Roman" w:eastAsia="Times New Roman" w:hAnsi="Times New Roman" w:cs="Times New Roman"/>
          <w:sz w:val="24"/>
          <w:szCs w:val="24"/>
          <w:lang w:val="en-GB"/>
        </w:rPr>
        <w:t xml:space="preserve">, as it is all about experiencing the grandeur of existence and the position of Man in it – in such a way that one wants to experience more. Another kind of wonder is what is called </w:t>
      </w:r>
      <w:r w:rsidR="00A54DFB" w:rsidRPr="00A54DFB">
        <w:rPr>
          <w:rFonts w:ascii="Times New Roman" w:eastAsia="Times New Roman" w:hAnsi="Times New Roman" w:cs="Times New Roman"/>
          <w:i/>
          <w:iCs/>
          <w:sz w:val="24"/>
          <w:szCs w:val="24"/>
          <w:lang w:val="en-GB"/>
        </w:rPr>
        <w:t>inquisitive wonder</w:t>
      </w:r>
      <w:r w:rsidR="00A54DFB" w:rsidRPr="00A54DFB">
        <w:rPr>
          <w:rFonts w:ascii="Times New Roman" w:eastAsia="Times New Roman" w:hAnsi="Times New Roman" w:cs="Times New Roman"/>
          <w:sz w:val="24"/>
          <w:szCs w:val="24"/>
          <w:lang w:val="en-GB"/>
        </w:rPr>
        <w:t xml:space="preserve"> </w:t>
      </w:r>
      <w:r w:rsidR="00A54DFB" w:rsidRPr="00A54DFB">
        <w:rPr>
          <w:rFonts w:ascii="Times New Roman" w:eastAsia="Times New Roman" w:hAnsi="Times New Roman" w:cs="Times New Roman"/>
          <w:sz w:val="24"/>
          <w:szCs w:val="24"/>
          <w:lang w:val="en-GB"/>
        </w:rPr>
        <w:fldChar w:fldCharType="begin"/>
      </w:r>
      <w:r w:rsidR="00A54DFB" w:rsidRPr="00A54DFB">
        <w:rPr>
          <w:rFonts w:ascii="Times New Roman" w:eastAsia="Times New Roman" w:hAnsi="Times New Roman" w:cs="Times New Roman"/>
          <w:sz w:val="24"/>
          <w:szCs w:val="24"/>
          <w:lang w:val="en-GB"/>
        </w:rPr>
        <w:instrText xml:space="preserve"> ADDIN EN.CITE &lt;EndNote&gt;&lt;Cite&gt;&lt;Author&gt;Shinkel&lt;/Author&gt;&lt;Year&gt;2021&lt;/Year&gt;&lt;RecNum&gt;236&lt;/RecNum&gt;&lt;Suffix&gt;`, p. 45&lt;/Suffix&gt;&lt;DisplayText&gt;(Shinkel, 2021, p. 45)&lt;/DisplayText&gt;&lt;record&gt;&lt;rec-number&gt;236&lt;/rec-number&gt;&lt;foreign-keys&gt;&lt;key app="EN" db-id="5d0dzf5vms9f9qeaxzop0rscfrdsrapf5zvp" timestamp="1630841299"&gt;236&lt;/key&gt;&lt;/foreign-keys&gt;&lt;ref-type name="Book"&gt;6&lt;/ref-type&gt;&lt;contributors&gt;&lt;authors&gt;&lt;author&gt;Shinkel, A.&lt;/author&gt;&lt;/authors&gt;&lt;secondary-authors&gt;&lt;author&gt;Hand, Michael&lt;/author&gt;&lt;/secondary-authors&gt;&lt;/contributors&gt;&lt;titles&gt;&lt;title&gt;Wonder and Education: On the Educational Importance of Contemplative Wonder&lt;/title&gt;&lt;secondary-title&gt;Bloomsbury Philosophy of Education&lt;/secondary-title&gt;&lt;/titles&gt;&lt;dates&gt;&lt;year&gt;2021&lt;/year&gt;&lt;/dates&gt;&lt;pub-location&gt;London, New York, Oxford, New Delhi and Sidney&lt;/pub-location&gt;&lt;publisher&gt;Bloomsbury Academic&lt;/publisher&gt;&lt;urls&gt;&lt;/urls&gt;&lt;/record&gt;&lt;/Cite&gt;&lt;/EndNote&gt;</w:instrText>
      </w:r>
      <w:r w:rsidR="00A54DFB" w:rsidRPr="00A54DFB">
        <w:rPr>
          <w:rFonts w:ascii="Times New Roman" w:eastAsia="Times New Roman" w:hAnsi="Times New Roman" w:cs="Times New Roman"/>
          <w:sz w:val="24"/>
          <w:szCs w:val="24"/>
          <w:lang w:val="en-GB"/>
        </w:rPr>
        <w:fldChar w:fldCharType="separate"/>
      </w:r>
      <w:r w:rsidR="00A54DFB" w:rsidRPr="00A54DFB">
        <w:rPr>
          <w:rFonts w:ascii="Times New Roman" w:eastAsia="Times New Roman" w:hAnsi="Times New Roman" w:cs="Times New Roman"/>
          <w:noProof/>
          <w:sz w:val="24"/>
          <w:szCs w:val="24"/>
          <w:lang w:val="en-GB"/>
        </w:rPr>
        <w:t>(S</w:t>
      </w:r>
      <w:r w:rsidR="004475D8">
        <w:rPr>
          <w:rFonts w:ascii="Times New Roman" w:eastAsia="Times New Roman" w:hAnsi="Times New Roman" w:cs="Times New Roman"/>
          <w:noProof/>
          <w:sz w:val="24"/>
          <w:szCs w:val="24"/>
          <w:lang w:val="en-GB"/>
        </w:rPr>
        <w:t>c</w:t>
      </w:r>
      <w:r w:rsidR="00A54DFB" w:rsidRPr="00A54DFB">
        <w:rPr>
          <w:rFonts w:ascii="Times New Roman" w:eastAsia="Times New Roman" w:hAnsi="Times New Roman" w:cs="Times New Roman"/>
          <w:noProof/>
          <w:sz w:val="24"/>
          <w:szCs w:val="24"/>
          <w:lang w:val="en-GB"/>
        </w:rPr>
        <w:t>hinkel, 2021, p. 45)</w:t>
      </w:r>
      <w:r w:rsidR="00A54DFB" w:rsidRPr="00A54DFB">
        <w:rPr>
          <w:rFonts w:ascii="Times New Roman" w:eastAsia="Times New Roman" w:hAnsi="Times New Roman" w:cs="Times New Roman"/>
          <w:sz w:val="24"/>
          <w:szCs w:val="24"/>
          <w:lang w:val="en-GB"/>
        </w:rPr>
        <w:fldChar w:fldCharType="end"/>
      </w:r>
      <w:r w:rsidR="00A54DFB" w:rsidRPr="00A54DFB">
        <w:rPr>
          <w:rFonts w:ascii="Times New Roman" w:eastAsia="Times New Roman" w:hAnsi="Times New Roman" w:cs="Times New Roman"/>
          <w:sz w:val="24"/>
          <w:szCs w:val="24"/>
          <w:lang w:val="en-GB"/>
        </w:rPr>
        <w:t xml:space="preserve">, which is another term for curiosity (and an important element for character education). To state my claim: In an educational context, </w:t>
      </w:r>
      <w:r w:rsidR="00A54DFB" w:rsidRPr="00A54DFB">
        <w:rPr>
          <w:rFonts w:ascii="Times New Roman" w:eastAsia="Times New Roman" w:hAnsi="Times New Roman" w:cs="Times New Roman"/>
          <w:i/>
          <w:iCs/>
          <w:sz w:val="24"/>
          <w:szCs w:val="24"/>
          <w:lang w:val="en-GB"/>
        </w:rPr>
        <w:t>wonderment</w:t>
      </w:r>
      <w:r w:rsidR="00A54DFB" w:rsidRPr="00A54DFB">
        <w:rPr>
          <w:rFonts w:ascii="Times New Roman" w:eastAsia="Times New Roman" w:hAnsi="Times New Roman" w:cs="Times New Roman"/>
          <w:sz w:val="24"/>
          <w:szCs w:val="24"/>
          <w:lang w:val="en-GB"/>
        </w:rPr>
        <w:t xml:space="preserve"> combines awe and </w:t>
      </w:r>
      <w:r w:rsidR="00A54DFB" w:rsidRPr="00A54DFB">
        <w:rPr>
          <w:rFonts w:ascii="Times New Roman" w:eastAsia="Times New Roman" w:hAnsi="Times New Roman" w:cs="Times New Roman"/>
          <w:i/>
          <w:iCs/>
          <w:sz w:val="24"/>
          <w:szCs w:val="24"/>
          <w:lang w:val="en-GB"/>
        </w:rPr>
        <w:t>contemplative wonder</w:t>
      </w:r>
      <w:r w:rsidR="00A54DFB" w:rsidRPr="00A54DFB">
        <w:rPr>
          <w:rFonts w:ascii="Times New Roman" w:eastAsia="Times New Roman" w:hAnsi="Times New Roman" w:cs="Times New Roman"/>
          <w:sz w:val="24"/>
          <w:szCs w:val="24"/>
          <w:lang w:val="en-GB"/>
        </w:rPr>
        <w:t>.</w:t>
      </w:r>
    </w:p>
    <w:p w14:paraId="6F80D46A" w14:textId="77777777" w:rsidR="00A54DFB" w:rsidRPr="00A54DFB" w:rsidRDefault="00A54DFB" w:rsidP="00A54DFB">
      <w:pPr>
        <w:spacing w:line="360" w:lineRule="auto"/>
        <w:rPr>
          <w:rFonts w:ascii="Times New Roman" w:eastAsia="Times New Roman" w:hAnsi="Times New Roman" w:cs="Times New Roman"/>
          <w:sz w:val="24"/>
          <w:szCs w:val="24"/>
          <w:lang w:val="en-GB"/>
        </w:rPr>
      </w:pPr>
      <w:r w:rsidRPr="00A54DFB">
        <w:rPr>
          <w:rFonts w:ascii="Times New Roman" w:eastAsia="Times New Roman" w:hAnsi="Times New Roman" w:cs="Times New Roman"/>
          <w:sz w:val="24"/>
          <w:szCs w:val="24"/>
          <w:lang w:val="en-GB"/>
        </w:rPr>
        <w:t xml:space="preserve">Andrew Gilbert proposes that ‘the utilisation of wonder and wonder-based pedagogical approaches is one means to connect learners to content by engaging their emotions and desires to learn’ </w:t>
      </w:r>
      <w:r w:rsidRPr="00A54DFB">
        <w:rPr>
          <w:rFonts w:ascii="Times New Roman" w:eastAsia="Times New Roman" w:hAnsi="Times New Roman" w:cs="Times New Roman"/>
          <w:sz w:val="24"/>
          <w:szCs w:val="24"/>
          <w:lang w:val="en-GB"/>
        </w:rPr>
        <w:fldChar w:fldCharType="begin"/>
      </w:r>
      <w:r w:rsidRPr="00A54DFB">
        <w:rPr>
          <w:rFonts w:ascii="Times New Roman" w:eastAsia="Times New Roman" w:hAnsi="Times New Roman" w:cs="Times New Roman"/>
          <w:sz w:val="24"/>
          <w:szCs w:val="24"/>
          <w:lang w:val="en-GB"/>
        </w:rPr>
        <w:instrText xml:space="preserve"> ADDIN EN.CITE &lt;EndNote&gt;&lt;Cite&gt;&lt;Author&gt;Gilbert&lt;/Author&gt;&lt;Year&gt;2020&lt;/Year&gt;&lt;RecNum&gt;238&lt;/RecNum&gt;&lt;Suffix&gt;`, p. 213&lt;/Suffix&gt;&lt;DisplayText&gt;(Gilbert, 2020, p. 213)&lt;/DisplayText&gt;&lt;record&gt;&lt;rec-number&gt;238&lt;/rec-number&gt;&lt;foreign-keys&gt;&lt;key app="EN" db-id="5d0dzf5vms9f9qeaxzop0rscfrdsrapf5zvp" timestamp="1630847910"&gt;238&lt;/key&gt;&lt;/foreign-keys&gt;&lt;ref-type name="Book Section"&gt;5&lt;/ref-type&gt;&lt;contributors&gt;&lt;authors&gt;&lt;author&gt;Gilbert, A.&lt;/author&gt;&lt;/authors&gt;&lt;secondary-authors&gt;&lt;author&gt;Shinkel, A.&lt;/author&gt;&lt;/secondary-authors&gt;&lt;/contributors&gt;&lt;titles&gt;&lt;title&gt;Pathways to Wonder-Infused Practice: Investigating the Transition from Pre-Service to In-Service Teacher&lt;/title&gt;&lt;secondary-title&gt;Wonder, Education, and Human Flourishing&lt;/secondary-title&gt;&lt;/titles&gt;&lt;pages&gt;212-236&lt;/pages&gt;&lt;dates&gt;&lt;year&gt;2020&lt;/year&gt;&lt;/dates&gt;&lt;pub-location&gt;Amsterdam&lt;/pub-location&gt;&lt;publisher&gt;VU University Press&lt;/publisher&gt;&lt;urls&gt;&lt;/urls&gt;&lt;/record&gt;&lt;/Cite&gt;&lt;/EndNote&gt;</w:instrText>
      </w:r>
      <w:r w:rsidRPr="00A54DFB">
        <w:rPr>
          <w:rFonts w:ascii="Times New Roman" w:eastAsia="Times New Roman" w:hAnsi="Times New Roman" w:cs="Times New Roman"/>
          <w:sz w:val="24"/>
          <w:szCs w:val="24"/>
          <w:lang w:val="en-GB"/>
        </w:rPr>
        <w:fldChar w:fldCharType="separate"/>
      </w:r>
      <w:r w:rsidRPr="00A54DFB">
        <w:rPr>
          <w:rFonts w:ascii="Times New Roman" w:eastAsia="Times New Roman" w:hAnsi="Times New Roman" w:cs="Times New Roman"/>
          <w:noProof/>
          <w:sz w:val="24"/>
          <w:szCs w:val="24"/>
          <w:lang w:val="en-GB"/>
        </w:rPr>
        <w:t>(Gilbert, 2020, p. 213)</w:t>
      </w:r>
      <w:r w:rsidRPr="00A54DFB">
        <w:rPr>
          <w:rFonts w:ascii="Times New Roman" w:eastAsia="Times New Roman" w:hAnsi="Times New Roman" w:cs="Times New Roman"/>
          <w:sz w:val="24"/>
          <w:szCs w:val="24"/>
          <w:lang w:val="en-GB"/>
        </w:rPr>
        <w:fldChar w:fldCharType="end"/>
      </w:r>
      <w:r w:rsidRPr="00A54DFB">
        <w:rPr>
          <w:rFonts w:ascii="Times New Roman" w:eastAsia="Times New Roman" w:hAnsi="Times New Roman" w:cs="Times New Roman"/>
          <w:sz w:val="24"/>
          <w:szCs w:val="24"/>
          <w:lang w:val="en-GB"/>
        </w:rPr>
        <w:t>. As was mentioned by some respondents, this type of education needs to be open to the possibility of some unpredicted occurrences or unexpected (but applicable) suggestions by the students, and that the teacher has the freedom to engage with such occurrences (Interviewee 5). If successful:</w:t>
      </w:r>
    </w:p>
    <w:p w14:paraId="3C61DE78" w14:textId="77777777" w:rsidR="00A54DFB" w:rsidRPr="00A54DFB" w:rsidRDefault="00A54DFB" w:rsidP="00A54DFB">
      <w:pPr>
        <w:spacing w:line="276" w:lineRule="auto"/>
        <w:ind w:left="720"/>
        <w:rPr>
          <w:rFonts w:ascii="Times New Roman" w:eastAsia="Times New Roman" w:hAnsi="Times New Roman" w:cs="Times New Roman"/>
          <w:lang w:val="en-GB"/>
        </w:rPr>
      </w:pPr>
      <w:r w:rsidRPr="00A54DFB">
        <w:rPr>
          <w:rFonts w:ascii="Times New Roman" w:eastAsia="Times New Roman" w:hAnsi="Times New Roman" w:cs="Times New Roman"/>
          <w:lang w:val="en-GB"/>
        </w:rPr>
        <w:t xml:space="preserve">These aesthetic connections to content can trigger an intrinsic desire to engage with school content. This process is transactional, as it moves beyond simply trying to pour facts into children or conversely an approach that expects children to build completely on their own, but rather one where the teacher designs experiences connected to beauty and emotion. </w:t>
      </w:r>
      <w:r w:rsidRPr="00A54DFB">
        <w:rPr>
          <w:rFonts w:ascii="Times New Roman" w:eastAsia="Times New Roman" w:hAnsi="Times New Roman" w:cs="Times New Roman"/>
          <w:lang w:val="en-GB"/>
        </w:rPr>
        <w:fldChar w:fldCharType="begin"/>
      </w:r>
      <w:r w:rsidRPr="00A54DFB">
        <w:rPr>
          <w:rFonts w:ascii="Times New Roman" w:eastAsia="Times New Roman" w:hAnsi="Times New Roman" w:cs="Times New Roman"/>
          <w:lang w:val="en-GB"/>
        </w:rPr>
        <w:instrText xml:space="preserve"> ADDIN EN.CITE &lt;EndNote&gt;&lt;Cite&gt;&lt;Author&gt;Gilbert&lt;/Author&gt;&lt;Year&gt;2020&lt;/Year&gt;&lt;RecNum&gt;238&lt;/RecNum&gt;&lt;Suffix&gt;`, p. 213&lt;/Suffix&gt;&lt;DisplayText&gt;(Gilbert, 2020, p. 213)&lt;/DisplayText&gt;&lt;record&gt;&lt;rec-number&gt;238&lt;/rec-number&gt;&lt;foreign-keys&gt;&lt;key app="EN" db-id="5d0dzf5vms9f9qeaxzop0rscfrdsrapf5zvp" timestamp="1630847910"&gt;238&lt;/key&gt;&lt;/foreign-keys&gt;&lt;ref-type name="Book Section"&gt;5&lt;/ref-type&gt;&lt;contributors&gt;&lt;authors&gt;&lt;author&gt;Gilbert, A.&lt;/author&gt;&lt;/authors&gt;&lt;secondary-authors&gt;&lt;author&gt;Shinkel, A.&lt;/author&gt;&lt;/secondary-authors&gt;&lt;/contributors&gt;&lt;titles&gt;&lt;title&gt;Pathways to Wonder-Infused Practice: Investigating the Transition from Pre-Service to In-Service Teacher&lt;/title&gt;&lt;secondary-title&gt;Wonder, Education, and Human Flourishing&lt;/secondary-title&gt;&lt;/titles&gt;&lt;pages&gt;212-236&lt;/pages&gt;&lt;dates&gt;&lt;year&gt;2020&lt;/year&gt;&lt;/dates&gt;&lt;pub-location&gt;Amsterdam&lt;/pub-location&gt;&lt;publisher&gt;VU University Press&lt;/publisher&gt;&lt;urls&gt;&lt;/urls&gt;&lt;/record&gt;&lt;/Cite&gt;&lt;/EndNote&gt;</w:instrText>
      </w:r>
      <w:r w:rsidRPr="00A54DFB">
        <w:rPr>
          <w:rFonts w:ascii="Times New Roman" w:eastAsia="Times New Roman" w:hAnsi="Times New Roman" w:cs="Times New Roman"/>
          <w:lang w:val="en-GB"/>
        </w:rPr>
        <w:fldChar w:fldCharType="separate"/>
      </w:r>
      <w:r w:rsidRPr="00A54DFB">
        <w:rPr>
          <w:rFonts w:ascii="Times New Roman" w:eastAsia="Times New Roman" w:hAnsi="Times New Roman" w:cs="Times New Roman"/>
          <w:noProof/>
          <w:lang w:val="en-GB"/>
        </w:rPr>
        <w:t>(Gilbert, 2020, p. 213)</w:t>
      </w:r>
      <w:r w:rsidRPr="00A54DFB">
        <w:rPr>
          <w:rFonts w:ascii="Times New Roman" w:eastAsia="Times New Roman" w:hAnsi="Times New Roman" w:cs="Times New Roman"/>
          <w:lang w:val="en-GB"/>
        </w:rPr>
        <w:fldChar w:fldCharType="end"/>
      </w:r>
    </w:p>
    <w:p w14:paraId="17079B9A" w14:textId="5F9537EE" w:rsidR="00A54DFB" w:rsidRPr="00A54DFB" w:rsidRDefault="005E7D3D" w:rsidP="005E7D3D">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M</w:t>
      </w:r>
      <w:r w:rsidR="00A54DFB" w:rsidRPr="00A54DFB">
        <w:rPr>
          <w:rFonts w:ascii="Times New Roman" w:eastAsia="Times New Roman" w:hAnsi="Times New Roman" w:cs="Times New Roman"/>
          <w:sz w:val="24"/>
          <w:szCs w:val="24"/>
          <w:lang w:val="en-GB"/>
        </w:rPr>
        <w:t xml:space="preserve">ost of my respondents chose to pitch their answers to my questions at a </w:t>
      </w:r>
      <w:proofErr w:type="gramStart"/>
      <w:r w:rsidR="00A54DFB" w:rsidRPr="00A54DFB">
        <w:rPr>
          <w:rFonts w:ascii="Times New Roman" w:eastAsia="Times New Roman" w:hAnsi="Times New Roman" w:cs="Times New Roman"/>
          <w:sz w:val="24"/>
          <w:szCs w:val="24"/>
          <w:lang w:val="en-GB"/>
        </w:rPr>
        <w:t>fairly high</w:t>
      </w:r>
      <w:proofErr w:type="gramEnd"/>
      <w:r w:rsidR="00A54DFB" w:rsidRPr="00A54DFB">
        <w:rPr>
          <w:rFonts w:ascii="Times New Roman" w:eastAsia="Times New Roman" w:hAnsi="Times New Roman" w:cs="Times New Roman"/>
          <w:sz w:val="24"/>
          <w:szCs w:val="24"/>
          <w:lang w:val="en-GB"/>
        </w:rPr>
        <w:t xml:space="preserve"> level of abstraction rather than addressing directly the nuts and bolts of a successful poetry </w:t>
      </w:r>
      <w:r w:rsidR="00A54DFB" w:rsidRPr="00A54DFB">
        <w:rPr>
          <w:rFonts w:ascii="Times New Roman" w:eastAsia="Times New Roman" w:hAnsi="Times New Roman" w:cs="Times New Roman"/>
          <w:sz w:val="24"/>
          <w:szCs w:val="24"/>
          <w:lang w:val="en-GB"/>
        </w:rPr>
        <w:lastRenderedPageBreak/>
        <w:t xml:space="preserve">intervention. A solution suggested by some respondents revolved around the confinements of the overarching theme of </w:t>
      </w:r>
      <w:r w:rsidR="00A54DFB" w:rsidRPr="00A54DFB">
        <w:rPr>
          <w:rFonts w:ascii="Times New Roman" w:eastAsia="Times New Roman" w:hAnsi="Times New Roman" w:cs="Times New Roman"/>
          <w:i/>
          <w:iCs/>
          <w:sz w:val="24"/>
          <w:szCs w:val="24"/>
          <w:lang w:val="en-GB"/>
        </w:rPr>
        <w:t>Time</w:t>
      </w:r>
      <w:r w:rsidR="00A54DFB" w:rsidRPr="00A54DFB">
        <w:rPr>
          <w:rFonts w:ascii="Times New Roman" w:eastAsia="Times New Roman" w:hAnsi="Times New Roman" w:cs="Times New Roman"/>
          <w:sz w:val="24"/>
          <w:szCs w:val="24"/>
          <w:lang w:val="en-GB"/>
        </w:rPr>
        <w:t xml:space="preserve">, and how the use of poetry can mitigate those confinements. However, this solution is hindered by considerations identified in a sub-theme, namely that of the </w:t>
      </w:r>
      <w:r w:rsidR="00A54DFB" w:rsidRPr="00A54DFB">
        <w:rPr>
          <w:rFonts w:ascii="Times New Roman" w:eastAsia="Times New Roman" w:hAnsi="Times New Roman" w:cs="Times New Roman"/>
          <w:i/>
          <w:iCs/>
          <w:sz w:val="24"/>
          <w:szCs w:val="24"/>
          <w:lang w:val="en-GB"/>
        </w:rPr>
        <w:t>Icelandic Curriculum</w:t>
      </w:r>
      <w:r w:rsidR="00A54DFB" w:rsidRPr="00A54DFB">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br/>
      </w:r>
    </w:p>
    <w:p w14:paraId="19E91706" w14:textId="7A8F89B6" w:rsidR="00A54DFB" w:rsidRPr="00A54DFB" w:rsidRDefault="00A54DFB" w:rsidP="00A54DFB">
      <w:pPr>
        <w:keepNext/>
        <w:keepLines/>
        <w:spacing w:before="40" w:after="0"/>
        <w:outlineLvl w:val="2"/>
        <w:rPr>
          <w:rFonts w:eastAsiaTheme="majorEastAsia" w:cs="Times New Roman"/>
          <w:sz w:val="20"/>
          <w:szCs w:val="20"/>
          <w:lang w:val="en-US"/>
        </w:rPr>
      </w:pPr>
      <w:bookmarkStart w:id="17" w:name="_Toc83573016"/>
      <w:bookmarkStart w:id="18" w:name="_Toc94369454"/>
      <w:r w:rsidRPr="00A54DFB">
        <w:rPr>
          <w:rFonts w:asciiTheme="majorHAnsi" w:eastAsiaTheme="majorEastAsia" w:hAnsiTheme="majorHAnsi" w:cs="Times New Roman"/>
          <w:color w:val="1F3763" w:themeColor="accent1" w:themeShade="7F"/>
          <w:sz w:val="20"/>
          <w:szCs w:val="20"/>
        </w:rPr>
        <w:t>Conclusion</w:t>
      </w:r>
      <w:bookmarkEnd w:id="17"/>
      <w:bookmarkEnd w:id="18"/>
    </w:p>
    <w:p w14:paraId="4C39CF09" w14:textId="1F939B2B" w:rsidR="000B428C" w:rsidRDefault="00A54DFB" w:rsidP="000B428C">
      <w:pPr>
        <w:spacing w:line="360" w:lineRule="auto"/>
        <w:rPr>
          <w:rFonts w:ascii="Times New Roman" w:eastAsia="Times New Roman" w:hAnsi="Times New Roman" w:cs="Times New Roman"/>
          <w:noProof/>
          <w:sz w:val="24"/>
          <w:szCs w:val="28"/>
          <w:lang w:val="en-US"/>
        </w:rPr>
      </w:pPr>
      <w:r w:rsidRPr="00A54DFB">
        <w:rPr>
          <w:rFonts w:ascii="Times New Roman" w:eastAsia="Times New Roman" w:hAnsi="Times New Roman" w:cs="Times New Roman"/>
          <w:noProof/>
          <w:sz w:val="24"/>
          <w:szCs w:val="28"/>
          <w:lang w:val="en-US"/>
        </w:rPr>
        <w:t xml:space="preserve">According to Guðmundur Heiðar Frímannsson, the ‘basic issue in the relation between virtues and education is how best to form young people and enabling them to live a good life suitable to a modern society’ </w:t>
      </w:r>
      <w:r w:rsidRPr="00A54DFB">
        <w:rPr>
          <w:rFonts w:ascii="Times New Roman" w:eastAsia="Times New Roman" w:hAnsi="Times New Roman" w:cs="Times New Roman"/>
          <w:noProof/>
          <w:sz w:val="24"/>
          <w:szCs w:val="28"/>
          <w:lang w:val="en-US"/>
        </w:rPr>
        <w:fldChar w:fldCharType="begin"/>
      </w:r>
      <w:r w:rsidRPr="00A54DFB">
        <w:rPr>
          <w:rFonts w:ascii="Times New Roman" w:eastAsia="Times New Roman" w:hAnsi="Times New Roman" w:cs="Times New Roman"/>
          <w:noProof/>
          <w:sz w:val="24"/>
          <w:szCs w:val="28"/>
          <w:lang w:val="en-US"/>
        </w:rPr>
        <w:instrText xml:space="preserve"> ADDIN EN.CITE &lt;EndNote&gt;&lt;Cite&gt;&lt;Author&gt;Frímannsson&lt;/Author&gt;&lt;Year&gt;2021&lt;/Year&gt;&lt;RecNum&gt;237&lt;/RecNum&gt;&lt;Suffix&gt;`, p. 1&lt;/Suffix&gt;&lt;DisplayText&gt;(Frímannsson, 2021, p. 1)&lt;/DisplayText&gt;&lt;record&gt;&lt;rec-number&gt;237&lt;/rec-number&gt;&lt;foreign-keys&gt;&lt;key app="EN" db-id="5d0dzf5vms9f9qeaxzop0rscfrdsrapf5zvp" timestamp="1630845483"&gt;237&lt;/key&gt;&lt;/foreign-keys&gt;&lt;ref-type name="Electronic Article"&gt;43&lt;/ref-type&gt;&lt;contributors&gt;&lt;authors&gt;&lt;author&gt;Frímannsson, G. H.&lt;/author&gt;&lt;/authors&gt;&lt;/contributors&gt;&lt;titles&gt;&lt;title&gt;Aristotelian and Kantian Virtues and Education&lt;/title&gt;&lt;secondary-title&gt;Oxford Research Encyclopedias, Education&lt;/secondary-title&gt;&lt;/titles&gt;&lt;periodical&gt;&lt;full-title&gt;Oxford Research Encyclopedias, Education&lt;/full-title&gt;&lt;/periodical&gt;&lt;pages&gt;1-17&lt;/pages&gt;&lt;dates&gt;&lt;year&gt;2021&lt;/year&gt;&lt;pub-dates&gt;&lt;date&gt;5.9.2021&lt;/date&gt;&lt;/pub-dates&gt;&lt;/dates&gt;&lt;urls&gt;&lt;related-urls&gt;&lt;url&gt;https://doi.org/10.1093/acrefore/9780190264093.013.1488&lt;/url&gt;&lt;/related-urls&gt;&lt;/urls&gt;&lt;electronic-resource-num&gt;10.1093/acrefore/9780190264093.013.1488&lt;/electronic-resource-num&gt;&lt;/record&gt;&lt;/Cite&gt;&lt;/EndNote&gt;</w:instrText>
      </w:r>
      <w:r w:rsidRPr="00A54DFB">
        <w:rPr>
          <w:rFonts w:ascii="Times New Roman" w:eastAsia="Times New Roman" w:hAnsi="Times New Roman" w:cs="Times New Roman"/>
          <w:noProof/>
          <w:sz w:val="24"/>
          <w:szCs w:val="28"/>
          <w:lang w:val="en-US"/>
        </w:rPr>
        <w:fldChar w:fldCharType="separate"/>
      </w:r>
      <w:r w:rsidRPr="00A54DFB">
        <w:rPr>
          <w:rFonts w:ascii="Times New Roman" w:eastAsia="Times New Roman" w:hAnsi="Times New Roman" w:cs="Times New Roman"/>
          <w:noProof/>
          <w:sz w:val="24"/>
          <w:szCs w:val="28"/>
          <w:lang w:val="en-US"/>
        </w:rPr>
        <w:t>(Frímannsson, 2021, p. 1)</w:t>
      </w:r>
      <w:r w:rsidRPr="00A54DFB">
        <w:rPr>
          <w:rFonts w:ascii="Times New Roman" w:eastAsia="Times New Roman" w:hAnsi="Times New Roman" w:cs="Times New Roman"/>
          <w:noProof/>
          <w:sz w:val="24"/>
          <w:szCs w:val="28"/>
          <w:lang w:val="en-US"/>
        </w:rPr>
        <w:fldChar w:fldCharType="end"/>
      </w:r>
      <w:r w:rsidRPr="00A54DFB">
        <w:rPr>
          <w:rFonts w:ascii="Times New Roman" w:eastAsia="Times New Roman" w:hAnsi="Times New Roman" w:cs="Times New Roman"/>
          <w:noProof/>
          <w:sz w:val="24"/>
          <w:szCs w:val="28"/>
          <w:lang w:val="en-US"/>
        </w:rPr>
        <w:t xml:space="preserve">. For successful education to take place, Frímannsson emphasises an active contribution from the learner </w:t>
      </w:r>
      <w:r w:rsidRPr="00A54DFB">
        <w:rPr>
          <w:rFonts w:ascii="Times New Roman" w:eastAsia="Times New Roman" w:hAnsi="Times New Roman" w:cs="Times New Roman"/>
          <w:noProof/>
          <w:sz w:val="24"/>
          <w:szCs w:val="28"/>
          <w:lang w:val="en-US"/>
        </w:rPr>
        <w:fldChar w:fldCharType="begin"/>
      </w:r>
      <w:r w:rsidRPr="00A54DFB">
        <w:rPr>
          <w:rFonts w:ascii="Times New Roman" w:eastAsia="Times New Roman" w:hAnsi="Times New Roman" w:cs="Times New Roman"/>
          <w:noProof/>
          <w:sz w:val="24"/>
          <w:szCs w:val="28"/>
          <w:lang w:val="en-US"/>
        </w:rPr>
        <w:instrText xml:space="preserve"> ADDIN EN.CITE &lt;EndNote&gt;&lt;Cite&gt;&lt;Author&gt;Frímannsson&lt;/Author&gt;&lt;Year&gt;2021&lt;/Year&gt;&lt;RecNum&gt;237&lt;/RecNum&gt;&lt;Suffix&gt;`, pp. 1-2&lt;/Suffix&gt;&lt;DisplayText&gt;(Frímannsson, 2021, pp. 1-2)&lt;/DisplayText&gt;&lt;record&gt;&lt;rec-number&gt;237&lt;/rec-number&gt;&lt;foreign-keys&gt;&lt;key app="EN" db-id="5d0dzf5vms9f9qeaxzop0rscfrdsrapf5zvp" timestamp="1630845483"&gt;237&lt;/key&gt;&lt;/foreign-keys&gt;&lt;ref-type name="Electronic Article"&gt;43&lt;/ref-type&gt;&lt;contributors&gt;&lt;authors&gt;&lt;author&gt;Frímannsson, G. H.&lt;/author&gt;&lt;/authors&gt;&lt;/contributors&gt;&lt;titles&gt;&lt;title&gt;Aristotelian and Kantian Virtues and Education&lt;/title&gt;&lt;secondary-title&gt;Oxford Research Encyclopedias, Education&lt;/secondary-title&gt;&lt;/titles&gt;&lt;periodical&gt;&lt;full-title&gt;Oxford Research Encyclopedias, Education&lt;/full-title&gt;&lt;/periodical&gt;&lt;pages&gt;1-17&lt;/pages&gt;&lt;dates&gt;&lt;year&gt;2021&lt;/year&gt;&lt;pub-dates&gt;&lt;date&gt;5.9.2021&lt;/date&gt;&lt;/pub-dates&gt;&lt;/dates&gt;&lt;urls&gt;&lt;related-urls&gt;&lt;url&gt;https://doi.org/10.1093/acrefore/9780190264093.013.1488&lt;/url&gt;&lt;/related-urls&gt;&lt;/urls&gt;&lt;electronic-resource-num&gt;10.1093/acrefore/9780190264093.013.1488&lt;/electronic-resource-num&gt;&lt;/record&gt;&lt;/Cite&gt;&lt;/EndNote&gt;</w:instrText>
      </w:r>
      <w:r w:rsidRPr="00A54DFB">
        <w:rPr>
          <w:rFonts w:ascii="Times New Roman" w:eastAsia="Times New Roman" w:hAnsi="Times New Roman" w:cs="Times New Roman"/>
          <w:noProof/>
          <w:sz w:val="24"/>
          <w:szCs w:val="28"/>
          <w:lang w:val="en-US"/>
        </w:rPr>
        <w:fldChar w:fldCharType="separate"/>
      </w:r>
      <w:r w:rsidRPr="00A54DFB">
        <w:rPr>
          <w:rFonts w:ascii="Times New Roman" w:eastAsia="Times New Roman" w:hAnsi="Times New Roman" w:cs="Times New Roman"/>
          <w:noProof/>
          <w:sz w:val="24"/>
          <w:szCs w:val="28"/>
          <w:lang w:val="en-US"/>
        </w:rPr>
        <w:t>(Frímannsson, 2021, pp. 1-2)</w:t>
      </w:r>
      <w:r w:rsidRPr="00A54DFB">
        <w:rPr>
          <w:rFonts w:ascii="Times New Roman" w:eastAsia="Times New Roman" w:hAnsi="Times New Roman" w:cs="Times New Roman"/>
          <w:noProof/>
          <w:sz w:val="24"/>
          <w:szCs w:val="28"/>
          <w:lang w:val="en-US"/>
        </w:rPr>
        <w:fldChar w:fldCharType="end"/>
      </w:r>
      <w:r w:rsidRPr="00A54DFB">
        <w:rPr>
          <w:rFonts w:ascii="Times New Roman" w:eastAsia="Times New Roman" w:hAnsi="Times New Roman" w:cs="Times New Roman"/>
          <w:noProof/>
          <w:sz w:val="24"/>
          <w:szCs w:val="28"/>
          <w:lang w:val="en-US"/>
        </w:rPr>
        <w:t xml:space="preserve">. In other words, teachers interact with (rather than simply one-sidedly mould) their students with a view to shape them morally and cognitively </w:t>
      </w:r>
      <w:r w:rsidRPr="00A54DFB">
        <w:rPr>
          <w:rFonts w:ascii="Times New Roman" w:eastAsia="Times New Roman" w:hAnsi="Times New Roman" w:cs="Times New Roman"/>
          <w:noProof/>
          <w:sz w:val="24"/>
          <w:szCs w:val="28"/>
          <w:lang w:val="en-US"/>
        </w:rPr>
        <w:fldChar w:fldCharType="begin"/>
      </w:r>
      <w:r w:rsidRPr="00A54DFB">
        <w:rPr>
          <w:rFonts w:ascii="Times New Roman" w:eastAsia="Times New Roman" w:hAnsi="Times New Roman" w:cs="Times New Roman"/>
          <w:noProof/>
          <w:sz w:val="24"/>
          <w:szCs w:val="28"/>
          <w:lang w:val="en-US"/>
        </w:rPr>
        <w:instrText xml:space="preserve"> ADDIN EN.CITE &lt;EndNote&gt;&lt;Cite&gt;&lt;Author&gt;Frímannsson&lt;/Author&gt;&lt;Year&gt;2021&lt;/Year&gt;&lt;RecNum&gt;237&lt;/RecNum&gt;&lt;Suffix&gt;`, p. 15&lt;/Suffix&gt;&lt;DisplayText&gt;(Frímannsson, 2021, p. 15)&lt;/DisplayText&gt;&lt;record&gt;&lt;rec-number&gt;237&lt;/rec-number&gt;&lt;foreign-keys&gt;&lt;key app="EN" db-id="5d0dzf5vms9f9qeaxzop0rscfrdsrapf5zvp" timestamp="1630845483"&gt;237&lt;/key&gt;&lt;/foreign-keys&gt;&lt;ref-type name="Electronic Article"&gt;43&lt;/ref-type&gt;&lt;contributors&gt;&lt;authors&gt;&lt;author&gt;Frímannsson, G. H.&lt;/author&gt;&lt;/authors&gt;&lt;/contributors&gt;&lt;titles&gt;&lt;title&gt;Aristotelian and Kantian Virtues and Education&lt;/title&gt;&lt;secondary-title&gt;Oxford Research Encyclopedias, Education&lt;/secondary-title&gt;&lt;/titles&gt;&lt;periodical&gt;&lt;full-title&gt;Oxford Research Encyclopedias, Education&lt;/full-title&gt;&lt;/periodical&gt;&lt;pages&gt;1-17&lt;/pages&gt;&lt;dates&gt;&lt;year&gt;2021&lt;/year&gt;&lt;pub-dates&gt;&lt;date&gt;5.9.2021&lt;/date&gt;&lt;/pub-dates&gt;&lt;/dates&gt;&lt;urls&gt;&lt;related-urls&gt;&lt;url&gt;https://doi.org/10.1093/acrefore/9780190264093.013.1488&lt;/url&gt;&lt;/related-urls&gt;&lt;/urls&gt;&lt;electronic-resource-num&gt;10.1093/acrefore/9780190264093.013.1488&lt;/electronic-resource-num&gt;&lt;/record&gt;&lt;/Cite&gt;&lt;/EndNote&gt;</w:instrText>
      </w:r>
      <w:r w:rsidRPr="00A54DFB">
        <w:rPr>
          <w:rFonts w:ascii="Times New Roman" w:eastAsia="Times New Roman" w:hAnsi="Times New Roman" w:cs="Times New Roman"/>
          <w:noProof/>
          <w:sz w:val="24"/>
          <w:szCs w:val="28"/>
          <w:lang w:val="en-US"/>
        </w:rPr>
        <w:fldChar w:fldCharType="separate"/>
      </w:r>
      <w:r w:rsidRPr="00A54DFB">
        <w:rPr>
          <w:rFonts w:ascii="Times New Roman" w:eastAsia="Times New Roman" w:hAnsi="Times New Roman" w:cs="Times New Roman"/>
          <w:noProof/>
          <w:sz w:val="24"/>
          <w:szCs w:val="28"/>
          <w:lang w:val="en-US"/>
        </w:rPr>
        <w:t>(Frímannsson, 2021, p. 15)</w:t>
      </w:r>
      <w:r w:rsidRPr="00A54DFB">
        <w:rPr>
          <w:rFonts w:ascii="Times New Roman" w:eastAsia="Times New Roman" w:hAnsi="Times New Roman" w:cs="Times New Roman"/>
          <w:noProof/>
          <w:sz w:val="24"/>
          <w:szCs w:val="28"/>
          <w:lang w:val="en-US"/>
        </w:rPr>
        <w:fldChar w:fldCharType="end"/>
      </w:r>
      <w:r w:rsidRPr="00A54DFB">
        <w:rPr>
          <w:rFonts w:ascii="Times New Roman" w:eastAsia="Times New Roman" w:hAnsi="Times New Roman" w:cs="Times New Roman"/>
          <w:noProof/>
          <w:sz w:val="24"/>
          <w:szCs w:val="28"/>
          <w:lang w:val="en-US"/>
        </w:rPr>
        <w:t xml:space="preserve">. This is done by educating the virtues and developing the emotions, which form constituent parts of the virtues </w:t>
      </w:r>
      <w:r w:rsidRPr="00A54DFB">
        <w:rPr>
          <w:rFonts w:ascii="Times New Roman" w:eastAsia="Times New Roman" w:hAnsi="Times New Roman" w:cs="Times New Roman"/>
          <w:noProof/>
          <w:sz w:val="24"/>
          <w:szCs w:val="28"/>
          <w:lang w:val="en-US"/>
        </w:rPr>
        <w:fldChar w:fldCharType="begin"/>
      </w:r>
      <w:r w:rsidRPr="00A54DFB">
        <w:rPr>
          <w:rFonts w:ascii="Times New Roman" w:eastAsia="Times New Roman" w:hAnsi="Times New Roman" w:cs="Times New Roman"/>
          <w:noProof/>
          <w:sz w:val="24"/>
          <w:szCs w:val="28"/>
          <w:lang w:val="en-US"/>
        </w:rPr>
        <w:instrText xml:space="preserve"> ADDIN EN.CITE &lt;EndNote&gt;&lt;Cite&gt;&lt;Author&gt;Frímannsson&lt;/Author&gt;&lt;Year&gt;2021&lt;/Year&gt;&lt;RecNum&gt;237&lt;/RecNum&gt;&lt;Suffix&gt;`, p. 8&lt;/Suffix&gt;&lt;DisplayText&gt;(Frímannsson, 2021, p. 8)&lt;/DisplayText&gt;&lt;record&gt;&lt;rec-number&gt;237&lt;/rec-number&gt;&lt;foreign-keys&gt;&lt;key app="EN" db-id="5d0dzf5vms9f9qeaxzop0rscfrdsrapf5zvp" timestamp="1630845483"&gt;237&lt;/key&gt;&lt;/foreign-keys&gt;&lt;ref-type name="Electronic Article"&gt;43&lt;/ref-type&gt;&lt;contributors&gt;&lt;authors&gt;&lt;author&gt;Frímannsson, G. H.&lt;/author&gt;&lt;/authors&gt;&lt;/contributors&gt;&lt;titles&gt;&lt;title&gt;Aristotelian and Kantian Virtues and Education&lt;/title&gt;&lt;secondary-title&gt;Oxford Research Encyclopedias, Education&lt;/secondary-title&gt;&lt;/titles&gt;&lt;periodical&gt;&lt;full-title&gt;Oxford Research Encyclopedias, Education&lt;/full-title&gt;&lt;/periodical&gt;&lt;pages&gt;1-17&lt;/pages&gt;&lt;dates&gt;&lt;year&gt;2021&lt;/year&gt;&lt;pub-dates&gt;&lt;date&gt;5.9.2021&lt;/date&gt;&lt;/pub-dates&gt;&lt;/dates&gt;&lt;urls&gt;&lt;related-urls&gt;&lt;url&gt;https://doi.org/10.1093/acrefore/9780190264093.013.1488&lt;/url&gt;&lt;/related-urls&gt;&lt;/urls&gt;&lt;electronic-resource-num&gt;10.1093/acrefore/9780190264093.013.1488&lt;/electronic-resource-num&gt;&lt;/record&gt;&lt;/Cite&gt;&lt;/EndNote&gt;</w:instrText>
      </w:r>
      <w:r w:rsidRPr="00A54DFB">
        <w:rPr>
          <w:rFonts w:ascii="Times New Roman" w:eastAsia="Times New Roman" w:hAnsi="Times New Roman" w:cs="Times New Roman"/>
          <w:noProof/>
          <w:sz w:val="24"/>
          <w:szCs w:val="28"/>
          <w:lang w:val="en-US"/>
        </w:rPr>
        <w:fldChar w:fldCharType="separate"/>
      </w:r>
      <w:r w:rsidRPr="00A54DFB">
        <w:rPr>
          <w:rFonts w:ascii="Times New Roman" w:eastAsia="Times New Roman" w:hAnsi="Times New Roman" w:cs="Times New Roman"/>
          <w:noProof/>
          <w:sz w:val="24"/>
          <w:szCs w:val="28"/>
          <w:lang w:val="en-US"/>
        </w:rPr>
        <w:t>(Frímannsson, 2021, p. 8)</w:t>
      </w:r>
      <w:r w:rsidRPr="00A54DFB">
        <w:rPr>
          <w:rFonts w:ascii="Times New Roman" w:eastAsia="Times New Roman" w:hAnsi="Times New Roman" w:cs="Times New Roman"/>
          <w:noProof/>
          <w:sz w:val="24"/>
          <w:szCs w:val="28"/>
          <w:lang w:val="en-US"/>
        </w:rPr>
        <w:fldChar w:fldCharType="end"/>
      </w:r>
      <w:r w:rsidRPr="00A54DFB">
        <w:rPr>
          <w:rFonts w:ascii="Times New Roman" w:eastAsia="Times New Roman" w:hAnsi="Times New Roman" w:cs="Times New Roman"/>
          <w:noProof/>
          <w:sz w:val="24"/>
          <w:szCs w:val="28"/>
          <w:lang w:val="en-US"/>
        </w:rPr>
        <w:t xml:space="preserve"> and Frímannsson argues that best models for doing so have been presented by Aristotle and Kant. I would argue that the learning materials provided with the present poetry programme, although only drawing an Aristotle rather than Kant, aim to achieve exactly the aforementioned goals of cultivating virtues through the development of the emotions</w:t>
      </w:r>
      <w:r w:rsidR="002E73D0">
        <w:rPr>
          <w:rFonts w:ascii="Times New Roman" w:eastAsia="Times New Roman" w:hAnsi="Times New Roman" w:cs="Times New Roman"/>
          <w:noProof/>
          <w:sz w:val="24"/>
          <w:szCs w:val="28"/>
          <w:lang w:val="en-US"/>
        </w:rPr>
        <w:t xml:space="preserve"> (Guttesen &amp; Kristjánsson, 2022)</w:t>
      </w:r>
      <w:r w:rsidRPr="00A54DFB">
        <w:rPr>
          <w:rFonts w:ascii="Times New Roman" w:eastAsia="Times New Roman" w:hAnsi="Times New Roman" w:cs="Times New Roman"/>
          <w:noProof/>
          <w:sz w:val="24"/>
          <w:szCs w:val="28"/>
          <w:lang w:val="en-US"/>
        </w:rPr>
        <w:t xml:space="preserve">. </w:t>
      </w:r>
    </w:p>
    <w:p w14:paraId="4AA8AF21" w14:textId="7351ABC4" w:rsidR="00A54DFB" w:rsidRPr="00A54DFB" w:rsidRDefault="0060148B" w:rsidP="00A54DFB">
      <w:pPr>
        <w:spacing w:line="360" w:lineRule="auto"/>
        <w:rPr>
          <w:rFonts w:ascii="Times New Roman" w:eastAsia="Times New Roman" w:hAnsi="Times New Roman" w:cs="Times New Roman"/>
          <w:bCs/>
          <w:sz w:val="24"/>
          <w:szCs w:val="24"/>
          <w:lang w:val="en-GB"/>
        </w:rPr>
      </w:pPr>
      <w:r>
        <w:rPr>
          <w:rFonts w:ascii="Times New Roman" w:eastAsia="Times New Roman" w:hAnsi="Times New Roman" w:cs="Times New Roman"/>
          <w:sz w:val="24"/>
          <w:szCs w:val="24"/>
          <w:lang w:val="en-GB"/>
        </w:rPr>
        <w:t>Out</w:t>
      </w:r>
      <w:r w:rsidR="00A54DFB" w:rsidRPr="00A54DFB">
        <w:rPr>
          <w:rFonts w:ascii="Times New Roman" w:eastAsia="Times New Roman" w:hAnsi="Times New Roman" w:cs="Times New Roman"/>
          <w:sz w:val="24"/>
          <w:szCs w:val="24"/>
          <w:lang w:val="en-GB"/>
        </w:rPr>
        <w:t xml:space="preserve"> of the four coding themes identified, freedom, creativity, and wonderment are positive. In </w:t>
      </w:r>
      <w:r w:rsidR="00A54DFB" w:rsidRPr="00A54DFB">
        <w:rPr>
          <w:rFonts w:ascii="Times New Roman" w:eastAsia="Times New Roman" w:hAnsi="Times New Roman" w:cs="Times New Roman"/>
          <w:bCs/>
          <w:sz w:val="24"/>
          <w:szCs w:val="24"/>
          <w:lang w:val="en-GB"/>
        </w:rPr>
        <w:t xml:space="preserve">most aspects, when time was </w:t>
      </w:r>
      <w:proofErr w:type="gramStart"/>
      <w:r w:rsidR="00A54DFB" w:rsidRPr="00A54DFB">
        <w:rPr>
          <w:rFonts w:ascii="Times New Roman" w:eastAsia="Times New Roman" w:hAnsi="Times New Roman" w:cs="Times New Roman"/>
          <w:bCs/>
          <w:sz w:val="24"/>
          <w:szCs w:val="24"/>
          <w:lang w:val="en-GB"/>
        </w:rPr>
        <w:t>mentioned</w:t>
      </w:r>
      <w:proofErr w:type="gramEnd"/>
      <w:r w:rsidR="00A54DFB" w:rsidRPr="00A54DFB">
        <w:rPr>
          <w:rFonts w:ascii="Times New Roman" w:eastAsia="Times New Roman" w:hAnsi="Times New Roman" w:cs="Times New Roman"/>
          <w:bCs/>
          <w:sz w:val="24"/>
          <w:szCs w:val="24"/>
          <w:lang w:val="en-GB"/>
        </w:rPr>
        <w:t xml:space="preserve"> it was in a negative sense and associated with a lack of time. However, it was also pointed out that time itself was not the problem but the speed at which we approach things. The curriculum poses some obstacles, but can also, in a certain way, be seen as offering opportunities. </w:t>
      </w:r>
    </w:p>
    <w:p w14:paraId="556C9B3C" w14:textId="50CBE727" w:rsidR="00891F45" w:rsidRDefault="00A54DFB" w:rsidP="00A54DFB">
      <w:pPr>
        <w:spacing w:line="360" w:lineRule="auto"/>
        <w:rPr>
          <w:rFonts w:ascii="Times New Roman" w:hAnsi="Times New Roman"/>
          <w:sz w:val="24"/>
          <w:szCs w:val="24"/>
          <w:lang w:val="en-GB"/>
        </w:rPr>
      </w:pPr>
      <w:r w:rsidRPr="00A54DFB">
        <w:rPr>
          <w:rFonts w:ascii="Times New Roman" w:eastAsia="Times New Roman" w:hAnsi="Times New Roman" w:cs="Times New Roman"/>
          <w:bCs/>
          <w:sz w:val="24"/>
          <w:szCs w:val="24"/>
          <w:lang w:val="en-GB"/>
        </w:rPr>
        <w:t>In and of itself, exploring other art and literature forms can draw upon and expand the strengths identified through character education in the present project, while exploring character education in an online learning environment has potential for tackling some of the barriers and elements that lead to school boredom.</w:t>
      </w:r>
    </w:p>
    <w:p w14:paraId="0BAD52F8" w14:textId="56789C7A" w:rsidR="000B428C" w:rsidRDefault="000B428C">
      <w:pPr>
        <w:rPr>
          <w:rFonts w:ascii="Times New Roman" w:hAnsi="Times New Roman"/>
          <w:b/>
          <w:bCs/>
          <w:sz w:val="24"/>
          <w:szCs w:val="24"/>
          <w:lang w:val="en-GB"/>
        </w:rPr>
      </w:pPr>
    </w:p>
    <w:p w14:paraId="6289CD2A" w14:textId="77777777" w:rsidR="00D740FC" w:rsidRDefault="00D740FC">
      <w:pPr>
        <w:rPr>
          <w:rFonts w:ascii="Times New Roman" w:hAnsi="Times New Roman"/>
          <w:b/>
          <w:bCs/>
          <w:sz w:val="24"/>
          <w:szCs w:val="24"/>
          <w:lang w:val="en-GB"/>
        </w:rPr>
      </w:pPr>
      <w:r>
        <w:rPr>
          <w:rFonts w:ascii="Times New Roman" w:hAnsi="Times New Roman"/>
          <w:b/>
          <w:bCs/>
          <w:sz w:val="24"/>
          <w:szCs w:val="24"/>
          <w:lang w:val="en-GB"/>
        </w:rPr>
        <w:br w:type="page"/>
      </w:r>
    </w:p>
    <w:p w14:paraId="79F2F5C6" w14:textId="686E1789" w:rsidR="00891F45" w:rsidRDefault="00891F45" w:rsidP="00891F45">
      <w:pPr>
        <w:spacing w:line="360" w:lineRule="auto"/>
        <w:rPr>
          <w:rFonts w:ascii="Times New Roman" w:hAnsi="Times New Roman"/>
          <w:b/>
          <w:bCs/>
          <w:sz w:val="24"/>
          <w:szCs w:val="24"/>
          <w:lang w:val="en-GB"/>
        </w:rPr>
      </w:pPr>
      <w:r>
        <w:rPr>
          <w:rFonts w:ascii="Times New Roman" w:hAnsi="Times New Roman"/>
          <w:b/>
          <w:bCs/>
          <w:sz w:val="24"/>
          <w:szCs w:val="24"/>
          <w:lang w:val="en-GB"/>
        </w:rPr>
        <w:lastRenderedPageBreak/>
        <w:t>Bibliography</w:t>
      </w:r>
    </w:p>
    <w:p w14:paraId="4F04ED86" w14:textId="77777777" w:rsidR="004475D8" w:rsidRPr="004475D8" w:rsidRDefault="004475D8" w:rsidP="004475D8">
      <w:pPr>
        <w:spacing w:after="0" w:line="240" w:lineRule="auto"/>
        <w:ind w:left="720" w:hanging="720"/>
        <w:rPr>
          <w:rFonts w:ascii="Times New Roman" w:eastAsia="Times New Roman" w:hAnsi="Times New Roman" w:cs="Times New Roman"/>
          <w:noProof/>
          <w:lang w:val="en-US"/>
        </w:rPr>
      </w:pPr>
      <w:r w:rsidRPr="004475D8">
        <w:rPr>
          <w:rFonts w:ascii="Times New Roman" w:eastAsia="Times New Roman" w:hAnsi="Times New Roman" w:cs="Times New Roman"/>
          <w:noProof/>
          <w:lang w:val="en-US"/>
        </w:rPr>
        <w:t xml:space="preserve">Adam, B. (1989) Feminist Social Theory Needs Time. Reflections on the Relation Between Feminist Thought, Social Theory and Time as an Important Parameter in Social Analysis. </w:t>
      </w:r>
      <w:r w:rsidRPr="004475D8">
        <w:rPr>
          <w:rFonts w:ascii="Times New Roman" w:eastAsia="Times New Roman" w:hAnsi="Times New Roman" w:cs="Times New Roman"/>
          <w:i/>
          <w:noProof/>
          <w:lang w:val="en-US"/>
        </w:rPr>
        <w:t>The Sociology Review,</w:t>
      </w:r>
      <w:r w:rsidRPr="004475D8">
        <w:rPr>
          <w:rFonts w:ascii="Times New Roman" w:eastAsia="Times New Roman" w:hAnsi="Times New Roman" w:cs="Times New Roman"/>
          <w:noProof/>
          <w:lang w:val="en-US"/>
        </w:rPr>
        <w:t xml:space="preserve"> 37 (3)</w:t>
      </w:r>
      <w:r w:rsidRPr="004475D8">
        <w:rPr>
          <w:rFonts w:ascii="Times New Roman" w:eastAsia="Times New Roman" w:hAnsi="Times New Roman" w:cs="Times New Roman"/>
          <w:b/>
          <w:noProof/>
          <w:lang w:val="en-US"/>
        </w:rPr>
        <w:t>,</w:t>
      </w:r>
      <w:r w:rsidRPr="004475D8">
        <w:rPr>
          <w:rFonts w:ascii="Times New Roman" w:eastAsia="Times New Roman" w:hAnsi="Times New Roman" w:cs="Times New Roman"/>
          <w:noProof/>
          <w:lang w:val="en-US"/>
        </w:rPr>
        <w:t xml:space="preserve"> pp. 458-473.</w:t>
      </w:r>
    </w:p>
    <w:p w14:paraId="34293E60" w14:textId="77777777" w:rsidR="005E7D3D" w:rsidRPr="005E7D3D" w:rsidRDefault="005E7D3D" w:rsidP="005E7D3D">
      <w:pPr>
        <w:spacing w:after="0" w:line="240" w:lineRule="auto"/>
        <w:ind w:left="720" w:hanging="720"/>
        <w:rPr>
          <w:rFonts w:ascii="Times New Roman" w:eastAsia="Times New Roman" w:hAnsi="Times New Roman" w:cs="Times New Roman"/>
          <w:noProof/>
          <w:lang w:val="en-US"/>
        </w:rPr>
      </w:pPr>
      <w:r w:rsidRPr="005E7D3D">
        <w:rPr>
          <w:rFonts w:ascii="Times New Roman" w:eastAsia="Times New Roman" w:hAnsi="Times New Roman" w:cs="Times New Roman"/>
          <w:noProof/>
          <w:lang w:val="en-US"/>
        </w:rPr>
        <w:t xml:space="preserve">Andersson, J., Garrison, J. and Östman, L. (2018) </w:t>
      </w:r>
      <w:r w:rsidRPr="005E7D3D">
        <w:rPr>
          <w:rFonts w:ascii="Times New Roman" w:eastAsia="Times New Roman" w:hAnsi="Times New Roman" w:cs="Times New Roman"/>
          <w:i/>
          <w:noProof/>
          <w:lang w:val="en-US"/>
        </w:rPr>
        <w:t>Empirical Philosophical Investigations in Education and Embodied Experience</w:t>
      </w:r>
      <w:r w:rsidRPr="005E7D3D">
        <w:rPr>
          <w:rFonts w:ascii="Times New Roman" w:eastAsia="Times New Roman" w:hAnsi="Times New Roman" w:cs="Times New Roman"/>
          <w:noProof/>
          <w:lang w:val="en-US"/>
        </w:rPr>
        <w:t>.</w:t>
      </w:r>
      <w:r w:rsidRPr="005E7D3D">
        <w:rPr>
          <w:rFonts w:ascii="Times New Roman" w:eastAsia="Times New Roman" w:hAnsi="Times New Roman" w:cs="Times New Roman"/>
          <w:i/>
          <w:noProof/>
          <w:lang w:val="en-US"/>
        </w:rPr>
        <w:t xml:space="preserve"> </w:t>
      </w:r>
      <w:r w:rsidRPr="005E7D3D">
        <w:rPr>
          <w:rFonts w:ascii="Times New Roman" w:eastAsia="Times New Roman" w:hAnsi="Times New Roman" w:cs="Times New Roman"/>
          <w:noProof/>
          <w:lang w:val="en-US"/>
        </w:rPr>
        <w:t>Basel, Switzerland: Springer International Publishing AG.</w:t>
      </w:r>
    </w:p>
    <w:p w14:paraId="2F290314" w14:textId="77777777" w:rsidR="005E7D3D" w:rsidRPr="005E7D3D" w:rsidRDefault="005E7D3D" w:rsidP="005E7D3D">
      <w:pPr>
        <w:spacing w:after="0" w:line="240" w:lineRule="auto"/>
        <w:ind w:left="720" w:hanging="720"/>
        <w:rPr>
          <w:rFonts w:ascii="Times New Roman" w:eastAsia="Times New Roman" w:hAnsi="Times New Roman" w:cs="Times New Roman"/>
          <w:noProof/>
          <w:lang w:val="en-US"/>
        </w:rPr>
      </w:pPr>
      <w:r w:rsidRPr="005E7D3D">
        <w:rPr>
          <w:rFonts w:ascii="Times New Roman" w:eastAsia="Times New Roman" w:hAnsi="Times New Roman" w:cs="Times New Roman"/>
          <w:noProof/>
          <w:lang w:val="en-US"/>
        </w:rPr>
        <w:t xml:space="preserve">Bakhtin, M. M. (1981) </w:t>
      </w:r>
      <w:r w:rsidRPr="005E7D3D">
        <w:rPr>
          <w:rFonts w:ascii="Times New Roman" w:eastAsia="Times New Roman" w:hAnsi="Times New Roman" w:cs="Times New Roman"/>
          <w:i/>
          <w:noProof/>
          <w:lang w:val="en-US"/>
        </w:rPr>
        <w:t>Four Essays by M. M. Bakhtin</w:t>
      </w:r>
      <w:r w:rsidRPr="005E7D3D">
        <w:rPr>
          <w:rFonts w:ascii="Times New Roman" w:eastAsia="Times New Roman" w:hAnsi="Times New Roman" w:cs="Times New Roman"/>
          <w:noProof/>
          <w:lang w:val="en-US"/>
        </w:rPr>
        <w:t xml:space="preserve"> (tr. Emerson, C. and Holquist, M.).</w:t>
      </w:r>
      <w:r w:rsidRPr="005E7D3D">
        <w:rPr>
          <w:rFonts w:ascii="Times New Roman" w:eastAsia="Times New Roman" w:hAnsi="Times New Roman" w:cs="Times New Roman"/>
          <w:i/>
          <w:noProof/>
          <w:lang w:val="en-US"/>
        </w:rPr>
        <w:t xml:space="preserve"> </w:t>
      </w:r>
      <w:r w:rsidRPr="005E7D3D">
        <w:rPr>
          <w:rFonts w:ascii="Times New Roman" w:eastAsia="Times New Roman" w:hAnsi="Times New Roman" w:cs="Times New Roman"/>
          <w:noProof/>
          <w:lang w:val="en-US"/>
        </w:rPr>
        <w:t>Austin, Texas: University of Texas Press.</w:t>
      </w:r>
    </w:p>
    <w:p w14:paraId="520C86E7" w14:textId="29BBD128" w:rsidR="005E7D3D" w:rsidRPr="005E7D3D" w:rsidRDefault="005E7D3D" w:rsidP="005E7D3D">
      <w:pPr>
        <w:spacing w:after="0" w:line="240" w:lineRule="auto"/>
        <w:ind w:left="720" w:hanging="720"/>
        <w:rPr>
          <w:rFonts w:ascii="Times New Roman" w:eastAsia="Times New Roman" w:hAnsi="Times New Roman" w:cs="Times New Roman"/>
          <w:noProof/>
          <w:lang w:val="en-US"/>
        </w:rPr>
      </w:pPr>
      <w:r w:rsidRPr="005E7D3D">
        <w:rPr>
          <w:rFonts w:ascii="Times New Roman" w:eastAsia="Times New Roman" w:hAnsi="Times New Roman" w:cs="Times New Roman"/>
          <w:noProof/>
          <w:lang w:val="en-US"/>
        </w:rPr>
        <w:t xml:space="preserve">Compton-Lilly, C. (2020) </w:t>
      </w:r>
      <w:r w:rsidRPr="005E7D3D">
        <w:rPr>
          <w:rFonts w:ascii="Times New Roman" w:eastAsia="Times New Roman" w:hAnsi="Times New Roman" w:cs="Times New Roman"/>
          <w:i/>
          <w:noProof/>
          <w:lang w:val="en-US"/>
        </w:rPr>
        <w:t>Time in Education: Intertwined Dimensions and Theoretical Possibilities</w:t>
      </w:r>
      <w:r w:rsidRPr="005E7D3D">
        <w:rPr>
          <w:rFonts w:ascii="Times New Roman" w:eastAsia="Times New Roman" w:hAnsi="Times New Roman" w:cs="Times New Roman"/>
          <w:noProof/>
          <w:lang w:val="en-US"/>
        </w:rPr>
        <w:t>.</w:t>
      </w:r>
      <w:r w:rsidRPr="005E7D3D">
        <w:rPr>
          <w:rFonts w:ascii="Times New Roman" w:eastAsia="Times New Roman" w:hAnsi="Times New Roman" w:cs="Times New Roman"/>
          <w:i/>
          <w:noProof/>
          <w:lang w:val="en-US"/>
        </w:rPr>
        <w:t xml:space="preserve"> </w:t>
      </w:r>
      <w:r w:rsidRPr="005E7D3D">
        <w:rPr>
          <w:rFonts w:ascii="Times New Roman" w:eastAsia="Times New Roman" w:hAnsi="Times New Roman" w:cs="Times New Roman"/>
          <w:noProof/>
          <w:lang w:val="en-US"/>
        </w:rPr>
        <w:t>New York, NY: Garn Press, LLC.</w:t>
      </w:r>
    </w:p>
    <w:p w14:paraId="6EE40AEC" w14:textId="77777777" w:rsidR="005E7D3D" w:rsidRPr="005E7D3D" w:rsidRDefault="005E7D3D" w:rsidP="005E7D3D">
      <w:pPr>
        <w:spacing w:after="0" w:line="240" w:lineRule="auto"/>
        <w:ind w:left="720" w:hanging="720"/>
        <w:rPr>
          <w:rFonts w:ascii="Times New Roman" w:eastAsia="Times New Roman" w:hAnsi="Times New Roman" w:cs="Times New Roman"/>
          <w:noProof/>
          <w:lang w:val="en-US"/>
        </w:rPr>
      </w:pPr>
      <w:r w:rsidRPr="005E7D3D">
        <w:rPr>
          <w:rFonts w:ascii="Times New Roman" w:eastAsia="Times New Roman" w:hAnsi="Times New Roman" w:cs="Times New Roman"/>
          <w:noProof/>
          <w:lang w:val="en-US"/>
        </w:rPr>
        <w:t xml:space="preserve">Cropley, A. J. (2005) </w:t>
      </w:r>
      <w:r w:rsidRPr="005E7D3D">
        <w:rPr>
          <w:rFonts w:ascii="Times New Roman" w:eastAsia="Times New Roman" w:hAnsi="Times New Roman" w:cs="Times New Roman"/>
          <w:i/>
          <w:noProof/>
          <w:lang w:val="en-US"/>
        </w:rPr>
        <w:t>Creativity in Education &amp; Learning: A Guide for Teachers and Educators</w:t>
      </w:r>
      <w:r w:rsidRPr="005E7D3D">
        <w:rPr>
          <w:rFonts w:ascii="Times New Roman" w:eastAsia="Times New Roman" w:hAnsi="Times New Roman" w:cs="Times New Roman"/>
          <w:noProof/>
          <w:lang w:val="en-US"/>
        </w:rPr>
        <w:t>.</w:t>
      </w:r>
      <w:r w:rsidRPr="005E7D3D">
        <w:rPr>
          <w:rFonts w:ascii="Times New Roman" w:eastAsia="Times New Roman" w:hAnsi="Times New Roman" w:cs="Times New Roman"/>
          <w:i/>
          <w:noProof/>
          <w:lang w:val="en-US"/>
        </w:rPr>
        <w:t xml:space="preserve"> </w:t>
      </w:r>
      <w:r w:rsidRPr="005E7D3D">
        <w:rPr>
          <w:rFonts w:ascii="Times New Roman" w:eastAsia="Times New Roman" w:hAnsi="Times New Roman" w:cs="Times New Roman"/>
          <w:noProof/>
          <w:lang w:val="en-US"/>
        </w:rPr>
        <w:t>London and New York: RoutledgeFalmer.</w:t>
      </w:r>
    </w:p>
    <w:p w14:paraId="48D31C0F" w14:textId="7F52E5E4" w:rsidR="004475D8" w:rsidRPr="004475D8" w:rsidRDefault="004475D8" w:rsidP="004475D8">
      <w:pPr>
        <w:spacing w:after="0" w:line="240" w:lineRule="auto"/>
        <w:ind w:left="720" w:hanging="720"/>
        <w:rPr>
          <w:rFonts w:ascii="Times New Roman" w:eastAsia="Times New Roman" w:hAnsi="Times New Roman" w:cs="Times New Roman"/>
          <w:noProof/>
          <w:lang w:val="en-US"/>
        </w:rPr>
      </w:pPr>
      <w:r w:rsidRPr="004475D8">
        <w:rPr>
          <w:rFonts w:ascii="Times New Roman" w:eastAsia="Times New Roman" w:hAnsi="Times New Roman" w:cs="Times New Roman"/>
          <w:noProof/>
          <w:lang w:val="en-US"/>
        </w:rPr>
        <w:t xml:space="preserve">D'Olimpio, L. (2020) Education and the Arts: Inspiring Wonder, in Shinkel, A. (ed.) </w:t>
      </w:r>
      <w:r w:rsidRPr="004475D8">
        <w:rPr>
          <w:rFonts w:ascii="Times New Roman" w:eastAsia="Times New Roman" w:hAnsi="Times New Roman" w:cs="Times New Roman"/>
          <w:i/>
          <w:noProof/>
          <w:lang w:val="en-US"/>
        </w:rPr>
        <w:t>Wonder, Education, and Human Flourishing.</w:t>
      </w:r>
      <w:r w:rsidRPr="004475D8">
        <w:rPr>
          <w:rFonts w:ascii="Times New Roman" w:eastAsia="Times New Roman" w:hAnsi="Times New Roman" w:cs="Times New Roman"/>
          <w:noProof/>
          <w:lang w:val="en-US"/>
        </w:rPr>
        <w:t xml:space="preserve"> Amsterdam: VU University Press.</w:t>
      </w:r>
    </w:p>
    <w:p w14:paraId="212AD3F6" w14:textId="77777777" w:rsidR="004475D8" w:rsidRPr="004475D8" w:rsidRDefault="004475D8" w:rsidP="004475D8">
      <w:pPr>
        <w:pStyle w:val="EndNoteBibliography"/>
        <w:spacing w:after="0"/>
        <w:ind w:left="720" w:hanging="720"/>
        <w:rPr>
          <w:rFonts w:ascii="Times New Roman" w:hAnsi="Times New Roman" w:cs="Times New Roman"/>
          <w:sz w:val="22"/>
          <w:szCs w:val="22"/>
        </w:rPr>
      </w:pPr>
      <w:r w:rsidRPr="004475D8">
        <w:rPr>
          <w:rFonts w:ascii="Times New Roman" w:hAnsi="Times New Roman" w:cs="Times New Roman"/>
          <w:sz w:val="22"/>
          <w:szCs w:val="22"/>
        </w:rPr>
        <w:t xml:space="preserve">Frímannsson, G. H. (2021) Aristotelian and Kantian Virtues and Education </w:t>
      </w:r>
      <w:r w:rsidRPr="004475D8">
        <w:rPr>
          <w:rFonts w:ascii="Times New Roman" w:hAnsi="Times New Roman" w:cs="Times New Roman"/>
          <w:i/>
          <w:sz w:val="22"/>
          <w:szCs w:val="22"/>
        </w:rPr>
        <w:t>Oxford Research Encyclopedias, Education</w:t>
      </w:r>
      <w:r w:rsidRPr="004475D8">
        <w:rPr>
          <w:rFonts w:ascii="Times New Roman" w:hAnsi="Times New Roman" w:cs="Times New Roman"/>
          <w:sz w:val="22"/>
          <w:szCs w:val="22"/>
        </w:rPr>
        <w:t xml:space="preserve">. Available at: </w:t>
      </w:r>
      <w:hyperlink r:id="rId9" w:history="1">
        <w:r w:rsidRPr="004475D8">
          <w:rPr>
            <w:rStyle w:val="Hyperlink"/>
            <w:rFonts w:ascii="Times New Roman" w:hAnsi="Times New Roman"/>
            <w:sz w:val="22"/>
            <w:szCs w:val="22"/>
          </w:rPr>
          <w:t>https://doi.org/10.1093/acrefore/9780190264093.013.1488</w:t>
        </w:r>
      </w:hyperlink>
      <w:r w:rsidRPr="004475D8">
        <w:rPr>
          <w:rFonts w:ascii="Times New Roman" w:hAnsi="Times New Roman" w:cs="Times New Roman"/>
          <w:sz w:val="22"/>
          <w:szCs w:val="22"/>
        </w:rPr>
        <w:t xml:space="preserve"> (Accessed: 5.9.2021).</w:t>
      </w:r>
    </w:p>
    <w:p w14:paraId="72D69B69" w14:textId="77777777" w:rsidR="004475D8" w:rsidRPr="004475D8" w:rsidRDefault="004475D8" w:rsidP="004475D8">
      <w:pPr>
        <w:spacing w:after="0" w:line="240" w:lineRule="auto"/>
        <w:ind w:left="720" w:hanging="720"/>
        <w:rPr>
          <w:rFonts w:ascii="Times New Roman" w:eastAsia="Times New Roman" w:hAnsi="Times New Roman" w:cs="Times New Roman"/>
          <w:noProof/>
          <w:lang w:val="en-US"/>
        </w:rPr>
      </w:pPr>
      <w:r w:rsidRPr="004475D8">
        <w:rPr>
          <w:rFonts w:ascii="Times New Roman" w:eastAsia="Times New Roman" w:hAnsi="Times New Roman" w:cs="Times New Roman"/>
          <w:noProof/>
          <w:lang w:val="en-US"/>
        </w:rPr>
        <w:t xml:space="preserve">Gilbert, A. (2020) Pathways to Wonder-Infused Practice: Investigating the Transition from Pre-Service to In-Service Teacher, in Shinkel, A. (ed.) </w:t>
      </w:r>
      <w:r w:rsidRPr="004475D8">
        <w:rPr>
          <w:rFonts w:ascii="Times New Roman" w:eastAsia="Times New Roman" w:hAnsi="Times New Roman" w:cs="Times New Roman"/>
          <w:i/>
          <w:noProof/>
          <w:lang w:val="en-US"/>
        </w:rPr>
        <w:t>Wonder, Education, and Human Flourishing.</w:t>
      </w:r>
      <w:r w:rsidRPr="004475D8">
        <w:rPr>
          <w:rFonts w:ascii="Times New Roman" w:eastAsia="Times New Roman" w:hAnsi="Times New Roman" w:cs="Times New Roman"/>
          <w:noProof/>
          <w:lang w:val="en-US"/>
        </w:rPr>
        <w:t xml:space="preserve"> Amsterdam: VU University Press.</w:t>
      </w:r>
    </w:p>
    <w:p w14:paraId="2C6B9789" w14:textId="431FFDD4" w:rsidR="002E73D0" w:rsidRDefault="002E73D0" w:rsidP="002E73D0">
      <w:pPr>
        <w:spacing w:after="0" w:line="276" w:lineRule="auto"/>
        <w:ind w:left="709" w:hanging="709"/>
        <w:rPr>
          <w:rFonts w:ascii="Times New Roman" w:hAnsi="Times New Roman"/>
          <w:lang w:val="en-GB"/>
        </w:rPr>
      </w:pPr>
      <w:proofErr w:type="spellStart"/>
      <w:r w:rsidRPr="002E73D0">
        <w:rPr>
          <w:rFonts w:ascii="Times New Roman" w:hAnsi="Times New Roman"/>
          <w:lang w:val="en-GB"/>
        </w:rPr>
        <w:t>Guttesen</w:t>
      </w:r>
      <w:proofErr w:type="spellEnd"/>
      <w:r w:rsidRPr="002E73D0">
        <w:rPr>
          <w:rFonts w:ascii="Times New Roman" w:hAnsi="Times New Roman"/>
          <w:lang w:val="en-GB"/>
        </w:rPr>
        <w:t xml:space="preserve">, K., &amp; </w:t>
      </w:r>
      <w:proofErr w:type="spellStart"/>
      <w:r w:rsidRPr="002E73D0">
        <w:rPr>
          <w:rFonts w:ascii="Times New Roman" w:hAnsi="Times New Roman"/>
          <w:lang w:val="en-GB"/>
        </w:rPr>
        <w:t>Kristjánsson</w:t>
      </w:r>
      <w:proofErr w:type="spellEnd"/>
      <w:r w:rsidRPr="002E73D0">
        <w:rPr>
          <w:rFonts w:ascii="Times New Roman" w:hAnsi="Times New Roman"/>
          <w:lang w:val="en-GB"/>
        </w:rPr>
        <w:t xml:space="preserve">, K. (2022). Cultivating virtue through poetry: An exploration of the </w:t>
      </w:r>
      <w:r>
        <w:rPr>
          <w:rFonts w:ascii="Times New Roman" w:hAnsi="Times New Roman"/>
          <w:lang w:val="en-GB"/>
        </w:rPr>
        <w:t xml:space="preserve"> </w:t>
      </w:r>
      <w:hyperlink r:id="rId10" w:history="1">
        <w:r w:rsidRPr="004F45CA">
          <w:rPr>
            <w:rStyle w:val="Hyperlink"/>
            <w:rFonts w:ascii="Times New Roman" w:hAnsi="Times New Roman"/>
            <w:lang w:val="en-GB"/>
          </w:rPr>
          <w:t>https://doi.org/10.1080/17449642.2022.2114062</w:t>
        </w:r>
      </w:hyperlink>
    </w:p>
    <w:p w14:paraId="3F9AA901" w14:textId="389AF9BD" w:rsidR="004475D8" w:rsidRDefault="00A54DFB" w:rsidP="002E73D0">
      <w:pPr>
        <w:spacing w:after="0" w:line="276" w:lineRule="auto"/>
        <w:ind w:left="709" w:hanging="709"/>
        <w:rPr>
          <w:rFonts w:ascii="Times New Roman" w:hAnsi="Times New Roman"/>
          <w:lang w:val="en-GB"/>
        </w:rPr>
      </w:pPr>
      <w:proofErr w:type="spellStart"/>
      <w:r w:rsidRPr="005E7D3D">
        <w:rPr>
          <w:rFonts w:ascii="Times New Roman" w:hAnsi="Times New Roman"/>
          <w:lang w:val="en-GB"/>
        </w:rPr>
        <w:t>Guttesen</w:t>
      </w:r>
      <w:proofErr w:type="spellEnd"/>
      <w:r w:rsidRPr="005E7D3D">
        <w:rPr>
          <w:rFonts w:ascii="Times New Roman" w:hAnsi="Times New Roman"/>
          <w:lang w:val="en-GB"/>
        </w:rPr>
        <w:t xml:space="preserve">, K. &amp; </w:t>
      </w:r>
      <w:proofErr w:type="spellStart"/>
      <w:r w:rsidRPr="005E7D3D">
        <w:rPr>
          <w:rFonts w:ascii="Times New Roman" w:hAnsi="Times New Roman"/>
          <w:lang w:val="en-GB"/>
        </w:rPr>
        <w:t>Kristjánsson</w:t>
      </w:r>
      <w:proofErr w:type="spellEnd"/>
      <w:r w:rsidRPr="005E7D3D">
        <w:rPr>
          <w:rFonts w:ascii="Times New Roman" w:hAnsi="Times New Roman"/>
          <w:lang w:val="en-GB"/>
        </w:rPr>
        <w:t xml:space="preserve">, K. (2023). Character education, poetry, and wonderment: retrospective reflections on implementing a poetry programme in a </w:t>
      </w:r>
      <w:proofErr w:type="gramStart"/>
      <w:r w:rsidRPr="005E7D3D">
        <w:rPr>
          <w:rFonts w:ascii="Times New Roman" w:hAnsi="Times New Roman"/>
          <w:lang w:val="en-GB"/>
        </w:rPr>
        <w:t>secondary-school</w:t>
      </w:r>
      <w:proofErr w:type="gramEnd"/>
      <w:r w:rsidRPr="005E7D3D">
        <w:rPr>
          <w:rFonts w:ascii="Times New Roman" w:hAnsi="Times New Roman"/>
          <w:lang w:val="en-GB"/>
        </w:rPr>
        <w:t xml:space="preserve"> setting in Iceland. </w:t>
      </w:r>
      <w:r w:rsidRPr="005E7D3D">
        <w:rPr>
          <w:rFonts w:ascii="Times New Roman" w:hAnsi="Times New Roman"/>
          <w:i/>
          <w:iCs/>
          <w:lang w:val="en-GB"/>
        </w:rPr>
        <w:t>Scandinavian Journal of Educational Research</w:t>
      </w:r>
      <w:r w:rsidRPr="005E7D3D">
        <w:rPr>
          <w:rFonts w:ascii="Times New Roman" w:hAnsi="Times New Roman"/>
          <w:lang w:val="en-GB"/>
        </w:rPr>
        <w:t xml:space="preserve">, 1-22. </w:t>
      </w:r>
      <w:hyperlink r:id="rId11" w:history="1">
        <w:r w:rsidR="004D0CD4" w:rsidRPr="005E7D3D">
          <w:rPr>
            <w:rStyle w:val="Hyperlink"/>
            <w:rFonts w:ascii="Times New Roman" w:hAnsi="Times New Roman"/>
            <w:lang w:val="en-GB"/>
          </w:rPr>
          <w:t>https://doi.org/10.1080/00313831.2023.2192737</w:t>
        </w:r>
      </w:hyperlink>
    </w:p>
    <w:p w14:paraId="31F9B6D6" w14:textId="039B7E38" w:rsidR="004475D8" w:rsidRPr="004475D8" w:rsidRDefault="007A619C" w:rsidP="004475D8">
      <w:pPr>
        <w:spacing w:after="0" w:line="240" w:lineRule="auto"/>
        <w:ind w:left="720" w:hanging="720"/>
        <w:rPr>
          <w:rFonts w:ascii="Times New Roman" w:eastAsia="Times New Roman" w:hAnsi="Times New Roman" w:cs="Times New Roman"/>
          <w:noProof/>
          <w:lang w:val="en-US"/>
        </w:rPr>
      </w:pPr>
      <w:r w:rsidRPr="007A619C">
        <w:rPr>
          <w:rFonts w:ascii="Times New Roman" w:eastAsia="Times New Roman" w:hAnsi="Times New Roman" w:cs="Times New Roman"/>
          <w:noProof/>
          <w:lang w:val="en-US"/>
        </w:rPr>
        <w:t xml:space="preserve">Kristjánsson, K. (2018) </w:t>
      </w:r>
      <w:r w:rsidRPr="007A619C">
        <w:rPr>
          <w:rFonts w:ascii="Times New Roman" w:eastAsia="Times New Roman" w:hAnsi="Times New Roman" w:cs="Times New Roman"/>
          <w:i/>
          <w:iCs/>
          <w:noProof/>
          <w:lang w:val="en-US"/>
        </w:rPr>
        <w:t>Virtuous Emotions</w:t>
      </w:r>
      <w:r w:rsidRPr="007A619C">
        <w:rPr>
          <w:rFonts w:ascii="Times New Roman" w:eastAsia="Times New Roman" w:hAnsi="Times New Roman" w:cs="Times New Roman"/>
          <w:noProof/>
          <w:lang w:val="en-US"/>
        </w:rPr>
        <w:t>. Oxford: Oxford University Press.</w:t>
      </w:r>
      <w:r w:rsidR="004475D8" w:rsidRPr="004475D8">
        <w:rPr>
          <w:rFonts w:ascii="Times New Roman" w:eastAsia="Times New Roman" w:hAnsi="Times New Roman" w:cs="Times New Roman"/>
          <w:noProof/>
          <w:lang w:val="en-US"/>
        </w:rPr>
        <w:t xml:space="preserve">Lemke, J. (2000) Across the Scales of Time: Artifacts, Activities, and Meanings in Ecosocial Systems. </w:t>
      </w:r>
      <w:r w:rsidR="004475D8" w:rsidRPr="004475D8">
        <w:rPr>
          <w:rFonts w:ascii="Times New Roman" w:eastAsia="Times New Roman" w:hAnsi="Times New Roman" w:cs="Times New Roman"/>
          <w:i/>
          <w:noProof/>
          <w:lang w:val="en-US"/>
        </w:rPr>
        <w:t>Mind, Culture, and Activity,</w:t>
      </w:r>
      <w:r w:rsidR="004475D8" w:rsidRPr="004475D8">
        <w:rPr>
          <w:rFonts w:ascii="Times New Roman" w:eastAsia="Times New Roman" w:hAnsi="Times New Roman" w:cs="Times New Roman"/>
          <w:noProof/>
          <w:lang w:val="en-US"/>
        </w:rPr>
        <w:t xml:space="preserve"> 7 (4)</w:t>
      </w:r>
      <w:r w:rsidR="004475D8" w:rsidRPr="004475D8">
        <w:rPr>
          <w:rFonts w:ascii="Times New Roman" w:eastAsia="Times New Roman" w:hAnsi="Times New Roman" w:cs="Times New Roman"/>
          <w:b/>
          <w:noProof/>
          <w:lang w:val="en-US"/>
        </w:rPr>
        <w:t>,</w:t>
      </w:r>
      <w:r w:rsidR="004475D8" w:rsidRPr="004475D8">
        <w:rPr>
          <w:rFonts w:ascii="Times New Roman" w:eastAsia="Times New Roman" w:hAnsi="Times New Roman" w:cs="Times New Roman"/>
          <w:noProof/>
          <w:lang w:val="en-US"/>
        </w:rPr>
        <w:t xml:space="preserve"> pp. 273-290.</w:t>
      </w:r>
    </w:p>
    <w:p w14:paraId="240564E9" w14:textId="546847E3" w:rsidR="005E7D3D" w:rsidRPr="005E7D3D" w:rsidRDefault="005E7D3D" w:rsidP="004475D8">
      <w:pPr>
        <w:spacing w:after="0" w:line="276" w:lineRule="auto"/>
        <w:ind w:left="709" w:hanging="709"/>
        <w:rPr>
          <w:rFonts w:ascii="Times New Roman" w:hAnsi="Times New Roman"/>
          <w:lang w:val="en-GB"/>
        </w:rPr>
      </w:pPr>
      <w:r w:rsidRPr="005E7D3D">
        <w:rPr>
          <w:rFonts w:ascii="Times New Roman" w:eastAsia="Times New Roman" w:hAnsi="Times New Roman" w:cs="Times New Roman"/>
          <w:noProof/>
          <w:lang w:val="en-US"/>
        </w:rPr>
        <w:t>S</w:t>
      </w:r>
      <w:r>
        <w:rPr>
          <w:rFonts w:ascii="Times New Roman" w:eastAsia="Times New Roman" w:hAnsi="Times New Roman" w:cs="Times New Roman"/>
          <w:noProof/>
          <w:lang w:val="en-US"/>
        </w:rPr>
        <w:t>c</w:t>
      </w:r>
      <w:r w:rsidRPr="005E7D3D">
        <w:rPr>
          <w:rFonts w:ascii="Times New Roman" w:eastAsia="Times New Roman" w:hAnsi="Times New Roman" w:cs="Times New Roman"/>
          <w:noProof/>
          <w:lang w:val="en-US"/>
        </w:rPr>
        <w:t xml:space="preserve">hinkel, A. (2021) </w:t>
      </w:r>
      <w:r w:rsidRPr="005E7D3D">
        <w:rPr>
          <w:rFonts w:ascii="Times New Roman" w:eastAsia="Times New Roman" w:hAnsi="Times New Roman" w:cs="Times New Roman"/>
          <w:i/>
          <w:noProof/>
          <w:lang w:val="en-US"/>
        </w:rPr>
        <w:t>Wonder and Education: On the Educational Importance of Contemplative Wonder</w:t>
      </w:r>
      <w:r w:rsidRPr="005E7D3D">
        <w:rPr>
          <w:rFonts w:ascii="Times New Roman" w:eastAsia="Times New Roman" w:hAnsi="Times New Roman" w:cs="Times New Roman"/>
          <w:noProof/>
          <w:lang w:val="en-US"/>
        </w:rPr>
        <w:t>.</w:t>
      </w:r>
      <w:r w:rsidRPr="005E7D3D">
        <w:rPr>
          <w:rFonts w:ascii="Times New Roman" w:eastAsia="Times New Roman" w:hAnsi="Times New Roman" w:cs="Times New Roman"/>
          <w:i/>
          <w:noProof/>
          <w:lang w:val="en-US"/>
        </w:rPr>
        <w:t xml:space="preserve"> </w:t>
      </w:r>
      <w:r w:rsidRPr="005E7D3D">
        <w:rPr>
          <w:rFonts w:ascii="Times New Roman" w:eastAsia="Times New Roman" w:hAnsi="Times New Roman" w:cs="Times New Roman"/>
          <w:noProof/>
          <w:lang w:val="en-US"/>
        </w:rPr>
        <w:t>London, New York, Oxford, New Delhi and Sidney: Bloomsbury Academic.</w:t>
      </w:r>
    </w:p>
    <w:p w14:paraId="0F27A9EF" w14:textId="3364CC08" w:rsidR="004D0CD4" w:rsidRPr="005E7D3D" w:rsidRDefault="004475D8" w:rsidP="004475D8">
      <w:pPr>
        <w:spacing w:after="0" w:line="276" w:lineRule="auto"/>
        <w:ind w:left="709" w:hanging="709"/>
        <w:rPr>
          <w:rFonts w:ascii="Times New Roman" w:hAnsi="Times New Roman"/>
          <w:lang w:val="en-GB"/>
        </w:rPr>
      </w:pPr>
      <w:r w:rsidRPr="008361EF">
        <w:rPr>
          <w:rFonts w:ascii="Times New Roman" w:hAnsi="Times New Roman"/>
        </w:rPr>
        <w:t xml:space="preserve">Sternberg, R. J. (1988) </w:t>
      </w:r>
      <w:r w:rsidRPr="008361EF">
        <w:rPr>
          <w:rFonts w:ascii="Times New Roman" w:hAnsi="Times New Roman"/>
          <w:i/>
        </w:rPr>
        <w:t>The Nature of Creativity</w:t>
      </w:r>
      <w:r w:rsidRPr="008361EF">
        <w:rPr>
          <w:rFonts w:ascii="Times New Roman" w:hAnsi="Times New Roman"/>
        </w:rPr>
        <w:t>.</w:t>
      </w:r>
      <w:r w:rsidRPr="008361EF">
        <w:rPr>
          <w:rFonts w:ascii="Times New Roman" w:hAnsi="Times New Roman"/>
          <w:i/>
        </w:rPr>
        <w:t xml:space="preserve"> </w:t>
      </w:r>
      <w:r w:rsidRPr="008361EF">
        <w:rPr>
          <w:rFonts w:ascii="Times New Roman" w:hAnsi="Times New Roman"/>
        </w:rPr>
        <w:t>New York: Cambridge University Press.</w:t>
      </w:r>
      <w:r w:rsidR="004D0CD4" w:rsidRPr="005E7D3D">
        <w:rPr>
          <w:rFonts w:ascii="Times New Roman" w:hAnsi="Times New Roman"/>
          <w:lang w:val="en-GB"/>
        </w:rPr>
        <w:t>The Linking Network (2020) What is Social Action? Available at: https://thelinkingnetwork.org.uk/what-is-social-action/ (Accessed: 20.6.2021).</w:t>
      </w:r>
    </w:p>
    <w:p w14:paraId="7A4D0E86" w14:textId="16109FF2" w:rsidR="005E7D3D" w:rsidRPr="005E7D3D" w:rsidRDefault="005E7D3D" w:rsidP="004475D8">
      <w:pPr>
        <w:spacing w:after="0" w:line="240" w:lineRule="auto"/>
        <w:ind w:left="720" w:hanging="720"/>
        <w:rPr>
          <w:rFonts w:ascii="Times New Roman" w:eastAsia="Times New Roman" w:hAnsi="Times New Roman" w:cs="Times New Roman"/>
          <w:noProof/>
          <w:lang w:val="en-US"/>
        </w:rPr>
      </w:pPr>
      <w:r w:rsidRPr="005E7D3D">
        <w:rPr>
          <w:rFonts w:ascii="Times New Roman" w:eastAsia="Times New Roman" w:hAnsi="Times New Roman" w:cs="Times New Roman"/>
          <w:noProof/>
          <w:lang w:val="en-US"/>
        </w:rPr>
        <w:t xml:space="preserve">Toulmin, S. (1984) Introduction, in Boydston, J. A. (ed.) </w:t>
      </w:r>
      <w:r w:rsidRPr="005E7D3D">
        <w:rPr>
          <w:rFonts w:ascii="Times New Roman" w:eastAsia="Times New Roman" w:hAnsi="Times New Roman" w:cs="Times New Roman"/>
          <w:i/>
          <w:noProof/>
          <w:lang w:val="en-US"/>
        </w:rPr>
        <w:t>John Dewey, The Later Works, 1925-1953. Volume 4: 1929.</w:t>
      </w:r>
      <w:r w:rsidRPr="005E7D3D">
        <w:rPr>
          <w:rFonts w:ascii="Times New Roman" w:eastAsia="Times New Roman" w:hAnsi="Times New Roman" w:cs="Times New Roman"/>
          <w:noProof/>
          <w:lang w:val="en-US"/>
        </w:rPr>
        <w:t xml:space="preserve"> Carbondale: Southern Illinois University Press.</w:t>
      </w:r>
      <w:r w:rsidRPr="005E7D3D">
        <w:rPr>
          <w:rFonts w:ascii="Calibri Light" w:eastAsia="Times New Roman" w:hAnsi="Calibri Light" w:cs="Calibri Light"/>
          <w:noProof/>
          <w:color w:val="0563C1" w:themeColor="hyperlink"/>
          <w:u w:val="single"/>
          <w:lang w:val="en-GB" w:eastAsia="en-GB"/>
        </w:rPr>
        <w:t xml:space="preserve"> </w:t>
      </w:r>
    </w:p>
    <w:p w14:paraId="187783CF" w14:textId="16D4C1CF" w:rsidR="005E7D3D" w:rsidRPr="00891F45" w:rsidRDefault="005E7D3D" w:rsidP="00A54DFB">
      <w:pPr>
        <w:spacing w:line="276" w:lineRule="auto"/>
        <w:ind w:left="709" w:hanging="709"/>
        <w:rPr>
          <w:rFonts w:ascii="Times New Roman" w:hAnsi="Times New Roman"/>
          <w:sz w:val="24"/>
          <w:szCs w:val="24"/>
          <w:lang w:val="en-GB"/>
        </w:rPr>
      </w:pPr>
      <w:r w:rsidRPr="005E7D3D">
        <w:rPr>
          <w:rFonts w:ascii="Calibri" w:eastAsia="Times New Roman" w:hAnsi="Calibri" w:cs="Calibri"/>
          <w:noProof/>
          <w:lang w:val="en-US"/>
        </w:rPr>
        <mc:AlternateContent>
          <mc:Choice Requires="wps">
            <w:drawing>
              <wp:anchor distT="0" distB="0" distL="114300" distR="114300" simplePos="0" relativeHeight="251662336" behindDoc="0" locked="0" layoutInCell="1" allowOverlap="1" wp14:anchorId="463F026E" wp14:editId="60182B2B">
                <wp:simplePos x="0" y="0"/>
                <wp:positionH relativeFrom="column">
                  <wp:posOffset>5369560</wp:posOffset>
                </wp:positionH>
                <wp:positionV relativeFrom="paragraph">
                  <wp:posOffset>6911975</wp:posOffset>
                </wp:positionV>
                <wp:extent cx="678180" cy="274320"/>
                <wp:effectExtent l="0" t="0" r="7620" b="0"/>
                <wp:wrapNone/>
                <wp:docPr id="3" name="Rétthyrningur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 cy="27432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196D8D" id="Rétthyrningur 3" o:spid="_x0000_s1026" style="position:absolute;margin-left:422.8pt;margin-top:544.25pt;width:53.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" fillcolor="window" stroked="f" strokeweight="1pt"/>
            </w:pict>
          </mc:Fallback>
        </mc:AlternateContent>
      </w:r>
    </w:p>
    <w:sectPr w:rsidR="005E7D3D" w:rsidRPr="00891F4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7FE7" w14:textId="77777777" w:rsidR="006236B1" w:rsidRDefault="006236B1" w:rsidP="00A54DFB">
      <w:pPr>
        <w:spacing w:after="0" w:line="240" w:lineRule="auto"/>
      </w:pPr>
      <w:r>
        <w:separator/>
      </w:r>
    </w:p>
  </w:endnote>
  <w:endnote w:type="continuationSeparator" w:id="0">
    <w:p w14:paraId="67F1E187" w14:textId="77777777" w:rsidR="006236B1" w:rsidRDefault="006236B1" w:rsidP="00A54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077910"/>
      <w:docPartObj>
        <w:docPartGallery w:val="Page Numbers (Bottom of Page)"/>
        <w:docPartUnique/>
      </w:docPartObj>
    </w:sdtPr>
    <w:sdtContent>
      <w:p w14:paraId="35EC57B6" w14:textId="19ACB36E" w:rsidR="00A54DFB" w:rsidRDefault="00A54DFB">
        <w:pPr>
          <w:pStyle w:val="Footer"/>
          <w:jc w:val="right"/>
        </w:pPr>
        <w:r>
          <w:fldChar w:fldCharType="begin"/>
        </w:r>
        <w:r>
          <w:instrText>PAGE   \* MERGEFORMAT</w:instrText>
        </w:r>
        <w:r>
          <w:fldChar w:fldCharType="separate"/>
        </w:r>
        <w:r>
          <w:t>2</w:t>
        </w:r>
        <w:r>
          <w:fldChar w:fldCharType="end"/>
        </w:r>
      </w:p>
    </w:sdtContent>
  </w:sdt>
  <w:p w14:paraId="1200F7D6" w14:textId="77777777" w:rsidR="00A54DFB" w:rsidRDefault="00A54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9FFD5" w14:textId="77777777" w:rsidR="006236B1" w:rsidRDefault="006236B1" w:rsidP="00A54DFB">
      <w:pPr>
        <w:spacing w:after="0" w:line="240" w:lineRule="auto"/>
      </w:pPr>
      <w:r>
        <w:separator/>
      </w:r>
    </w:p>
  </w:footnote>
  <w:footnote w:type="continuationSeparator" w:id="0">
    <w:p w14:paraId="4F6A5840" w14:textId="77777777" w:rsidR="006236B1" w:rsidRDefault="006236B1" w:rsidP="00A54DFB">
      <w:pPr>
        <w:spacing w:after="0" w:line="240" w:lineRule="auto"/>
      </w:pPr>
      <w:r>
        <w:continuationSeparator/>
      </w:r>
    </w:p>
  </w:footnote>
  <w:footnote w:id="1">
    <w:p w14:paraId="23FB5250" w14:textId="77777777" w:rsidR="00A54DFB" w:rsidRDefault="00A54DFB" w:rsidP="00A54DFB">
      <w:pPr>
        <w:pStyle w:val="FootnoteText"/>
      </w:pPr>
      <w:r w:rsidRPr="00EB74EC">
        <w:rPr>
          <w:rStyle w:val="FootnoteReference"/>
          <w:rFonts w:ascii="Times New Roman" w:hAnsi="Times New Roman"/>
          <w:lang w:val="en-GB"/>
        </w:rPr>
        <w:footnoteRef/>
      </w:r>
      <w:r w:rsidRPr="00EB74EC">
        <w:rPr>
          <w:rFonts w:ascii="Times New Roman" w:hAnsi="Times New Roman"/>
          <w:lang w:val="en-GB"/>
        </w:rPr>
        <w:t xml:space="preserve"> Icelandic poet (1908-1958), famous for writing poems of existential depth and lyrical beauty.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B2C0" w14:textId="0E6ADA13" w:rsidR="00024957" w:rsidRDefault="00024957">
    <w:pPr>
      <w:pStyle w:val="Header"/>
    </w:pPr>
    <w:r w:rsidRPr="00024957">
      <w:t>Character Education Through Poetry</w:t>
    </w:r>
    <w:r>
      <w:br/>
      <w:t>Kristian Guttesen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A61CE"/>
    <w:multiLevelType w:val="hybridMultilevel"/>
    <w:tmpl w:val="FFFFFFFF"/>
    <w:lvl w:ilvl="0" w:tplc="040F0001">
      <w:start w:val="1"/>
      <w:numFmt w:val="bullet"/>
      <w:lvlText w:val=""/>
      <w:lvlJc w:val="left"/>
      <w:pPr>
        <w:ind w:left="1440" w:hanging="360"/>
      </w:pPr>
      <w:rPr>
        <w:rFonts w:ascii="Symbol" w:hAnsi="Symbol" w:hint="default"/>
      </w:rPr>
    </w:lvl>
    <w:lvl w:ilvl="1" w:tplc="040F0003" w:tentative="1">
      <w:start w:val="1"/>
      <w:numFmt w:val="bullet"/>
      <w:lvlText w:val="o"/>
      <w:lvlJc w:val="left"/>
      <w:pPr>
        <w:ind w:left="2160" w:hanging="360"/>
      </w:pPr>
      <w:rPr>
        <w:rFonts w:ascii="Courier New" w:hAnsi="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1" w15:restartNumberingAfterBreak="0">
    <w:nsid w:val="29E45CF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5C26EC"/>
    <w:multiLevelType w:val="hybridMultilevel"/>
    <w:tmpl w:val="FFFFFFFF"/>
    <w:lvl w:ilvl="0" w:tplc="040F000F">
      <w:start w:val="1"/>
      <w:numFmt w:val="decimal"/>
      <w:lvlText w:val="%1."/>
      <w:lvlJc w:val="left"/>
      <w:pPr>
        <w:ind w:left="720" w:hanging="360"/>
      </w:pPr>
      <w:rPr>
        <w:rFonts w:cs="Times New Roman"/>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num w:numId="1" w16cid:durableId="63457237">
    <w:abstractNumId w:val="1"/>
  </w:num>
  <w:num w:numId="2" w16cid:durableId="210002638">
    <w:abstractNumId w:val="2"/>
  </w:num>
  <w:num w:numId="3" w16cid:durableId="111995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45"/>
    <w:rsid w:val="000223B6"/>
    <w:rsid w:val="00024957"/>
    <w:rsid w:val="000B428C"/>
    <w:rsid w:val="00171EE7"/>
    <w:rsid w:val="002E73D0"/>
    <w:rsid w:val="004261D3"/>
    <w:rsid w:val="004475D8"/>
    <w:rsid w:val="004D0CD4"/>
    <w:rsid w:val="005E7D3D"/>
    <w:rsid w:val="0060148B"/>
    <w:rsid w:val="006236B1"/>
    <w:rsid w:val="007A619C"/>
    <w:rsid w:val="00891F45"/>
    <w:rsid w:val="00A54DFB"/>
    <w:rsid w:val="00BE74F7"/>
    <w:rsid w:val="00D740FC"/>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285BD"/>
  <w15:chartTrackingRefBased/>
  <w15:docId w15:val="{F1F68BAB-DD1B-4C9D-9448-4AD8E6B8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54DFB"/>
    <w:pPr>
      <w:keepNext/>
      <w:keepLines/>
      <w:spacing w:before="40" w:after="0"/>
      <w:outlineLvl w:val="2"/>
    </w:pPr>
    <w:rPr>
      <w:rFonts w:asciiTheme="majorHAnsi" w:eastAsiaTheme="majorEastAsia" w:hAnsiTheme="majorHAnsi" w:cs="Times New Roman"/>
      <w:color w:val="1F3763" w:themeColor="accent1" w:themeShade="7F"/>
      <w:sz w:val="24"/>
      <w:szCs w:val="24"/>
      <w:lang w:val="en-US"/>
    </w:rPr>
  </w:style>
  <w:style w:type="paragraph" w:styleId="Heading4">
    <w:name w:val="heading 4"/>
    <w:basedOn w:val="Normal"/>
    <w:next w:val="Normal"/>
    <w:link w:val="Heading4Char"/>
    <w:uiPriority w:val="9"/>
    <w:unhideWhenUsed/>
    <w:qFormat/>
    <w:rsid w:val="00A54DFB"/>
    <w:pPr>
      <w:keepNext/>
      <w:keepLines/>
      <w:spacing w:before="40" w:after="0"/>
      <w:outlineLvl w:val="3"/>
    </w:pPr>
    <w:rPr>
      <w:rFonts w:asciiTheme="majorHAnsi" w:eastAsiaTheme="majorEastAsia" w:hAnsiTheme="majorHAnsi" w:cs="Times New Roman"/>
      <w:i/>
      <w:iCs/>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F45"/>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891F45"/>
    <w:rPr>
      <w:rFonts w:ascii="Segoe UI" w:eastAsia="Times New Roman" w:hAnsi="Segoe UI" w:cs="Segoe UI"/>
      <w:sz w:val="18"/>
      <w:szCs w:val="18"/>
      <w:lang w:val="en-US"/>
    </w:rPr>
  </w:style>
  <w:style w:type="character" w:customStyle="1" w:styleId="Heading3Char">
    <w:name w:val="Heading 3 Char"/>
    <w:basedOn w:val="DefaultParagraphFont"/>
    <w:link w:val="Heading3"/>
    <w:uiPriority w:val="9"/>
    <w:rsid w:val="00A54DFB"/>
    <w:rPr>
      <w:rFonts w:asciiTheme="majorHAnsi" w:eastAsiaTheme="majorEastAsia" w:hAnsiTheme="majorHAnsi" w:cs="Times New Roman"/>
      <w:color w:val="1F3763" w:themeColor="accent1" w:themeShade="7F"/>
      <w:sz w:val="24"/>
      <w:szCs w:val="24"/>
      <w:lang w:val="en-US"/>
    </w:rPr>
  </w:style>
  <w:style w:type="character" w:customStyle="1" w:styleId="Heading4Char">
    <w:name w:val="Heading 4 Char"/>
    <w:basedOn w:val="DefaultParagraphFont"/>
    <w:link w:val="Heading4"/>
    <w:uiPriority w:val="9"/>
    <w:rsid w:val="00A54DFB"/>
    <w:rPr>
      <w:rFonts w:asciiTheme="majorHAnsi" w:eastAsiaTheme="majorEastAsia" w:hAnsiTheme="majorHAnsi" w:cs="Times New Roman"/>
      <w:i/>
      <w:iCs/>
      <w:color w:val="2F5496" w:themeColor="accent1" w:themeShade="BF"/>
      <w:lang w:val="en-US"/>
    </w:rPr>
  </w:style>
  <w:style w:type="paragraph" w:styleId="FootnoteText">
    <w:name w:val="footnote text"/>
    <w:basedOn w:val="Normal"/>
    <w:link w:val="FootnoteTextChar"/>
    <w:uiPriority w:val="99"/>
    <w:unhideWhenUsed/>
    <w:rsid w:val="00A54DFB"/>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A54DFB"/>
    <w:rPr>
      <w:rFonts w:eastAsia="Times New Roman" w:cs="Times New Roman"/>
      <w:sz w:val="20"/>
      <w:szCs w:val="20"/>
      <w:lang w:val="en-US"/>
    </w:rPr>
  </w:style>
  <w:style w:type="character" w:styleId="FootnoteReference">
    <w:name w:val="footnote reference"/>
    <w:basedOn w:val="DefaultParagraphFont"/>
    <w:uiPriority w:val="99"/>
    <w:unhideWhenUsed/>
    <w:qFormat/>
    <w:rsid w:val="00A54DFB"/>
    <w:rPr>
      <w:rFonts w:cs="Times New Roman"/>
      <w:vertAlign w:val="superscript"/>
    </w:rPr>
  </w:style>
  <w:style w:type="paragraph" w:customStyle="1" w:styleId="EndNoteBibliography">
    <w:name w:val="EndNote Bibliography"/>
    <w:basedOn w:val="Normal"/>
    <w:link w:val="EndNoteBibliographyChar"/>
    <w:rsid w:val="00A54DFB"/>
    <w:pPr>
      <w:spacing w:line="240" w:lineRule="auto"/>
    </w:pPr>
    <w:rPr>
      <w:rFonts w:ascii="Calibri" w:eastAsia="Times New Roman" w:hAnsi="Calibri" w:cs="Calibri"/>
      <w:noProof/>
      <w:sz w:val="20"/>
      <w:szCs w:val="20"/>
      <w:lang w:val="en-US"/>
    </w:rPr>
  </w:style>
  <w:style w:type="character" w:customStyle="1" w:styleId="EndNoteBibliographyChar">
    <w:name w:val="EndNote Bibliography Char"/>
    <w:basedOn w:val="FootnoteTextChar"/>
    <w:link w:val="EndNoteBibliography"/>
    <w:locked/>
    <w:rsid w:val="00A54DFB"/>
    <w:rPr>
      <w:rFonts w:ascii="Calibri" w:eastAsia="Times New Roman" w:hAnsi="Calibri" w:cs="Calibri"/>
      <w:noProof/>
      <w:sz w:val="20"/>
      <w:szCs w:val="20"/>
      <w:lang w:val="en-US"/>
    </w:rPr>
  </w:style>
  <w:style w:type="paragraph" w:styleId="ListParagraph">
    <w:name w:val="List Paragraph"/>
    <w:basedOn w:val="Normal"/>
    <w:uiPriority w:val="34"/>
    <w:qFormat/>
    <w:rsid w:val="00A54DFB"/>
    <w:pPr>
      <w:ind w:left="720"/>
      <w:contextualSpacing/>
    </w:pPr>
    <w:rPr>
      <w:rFonts w:eastAsia="Times New Roman" w:cs="Times New Roman"/>
      <w:lang w:val="en-US"/>
    </w:rPr>
  </w:style>
  <w:style w:type="character" w:customStyle="1" w:styleId="a">
    <w:name w:val="_"/>
    <w:basedOn w:val="DefaultParagraphFont"/>
    <w:qFormat/>
    <w:rsid w:val="00A54DFB"/>
    <w:rPr>
      <w:rFonts w:cs="Times New Roman"/>
    </w:rPr>
  </w:style>
  <w:style w:type="paragraph" w:styleId="Header">
    <w:name w:val="header"/>
    <w:basedOn w:val="Normal"/>
    <w:link w:val="HeaderChar"/>
    <w:uiPriority w:val="99"/>
    <w:unhideWhenUsed/>
    <w:rsid w:val="00A54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DFB"/>
  </w:style>
  <w:style w:type="paragraph" w:styleId="Footer">
    <w:name w:val="footer"/>
    <w:basedOn w:val="Normal"/>
    <w:link w:val="FooterChar"/>
    <w:uiPriority w:val="99"/>
    <w:unhideWhenUsed/>
    <w:rsid w:val="00A54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DFB"/>
  </w:style>
  <w:style w:type="paragraph" w:styleId="Caption">
    <w:name w:val="caption"/>
    <w:basedOn w:val="Normal"/>
    <w:next w:val="Normal"/>
    <w:uiPriority w:val="35"/>
    <w:unhideWhenUsed/>
    <w:qFormat/>
    <w:rsid w:val="004D0CD4"/>
    <w:pPr>
      <w:spacing w:after="200" w:line="240" w:lineRule="auto"/>
    </w:pPr>
    <w:rPr>
      <w:rFonts w:eastAsia="Times New Roman" w:cs="Times New Roman"/>
      <w:i/>
      <w:iCs/>
      <w:color w:val="44546A" w:themeColor="text2"/>
      <w:sz w:val="18"/>
      <w:szCs w:val="18"/>
      <w:lang w:val="en-US"/>
    </w:rPr>
  </w:style>
  <w:style w:type="character" w:styleId="Hyperlink">
    <w:name w:val="Hyperlink"/>
    <w:basedOn w:val="DefaultParagraphFont"/>
    <w:uiPriority w:val="99"/>
    <w:unhideWhenUsed/>
    <w:rsid w:val="004D0CD4"/>
    <w:rPr>
      <w:color w:val="0563C1" w:themeColor="hyperlink"/>
      <w:u w:val="single"/>
    </w:rPr>
  </w:style>
  <w:style w:type="character" w:styleId="UnresolvedMention">
    <w:name w:val="Unresolved Mention"/>
    <w:basedOn w:val="DefaultParagraphFont"/>
    <w:uiPriority w:val="99"/>
    <w:semiHidden/>
    <w:unhideWhenUsed/>
    <w:rsid w:val="004D0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0313831.2023.219273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80/17449642.2022.2114062" TargetMode="External"/><Relationship Id="rId4" Type="http://schemas.openxmlformats.org/officeDocument/2006/relationships/webSettings" Target="webSettings.xml"/><Relationship Id="rId9" Type="http://schemas.openxmlformats.org/officeDocument/2006/relationships/hyperlink" Target="https://doi.org/10.1093/acrefore/9780190264093.013.148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4D422A9528AC468CC1A08F73CB45E1" ma:contentTypeVersion="11" ma:contentTypeDescription="Create a new document." ma:contentTypeScope="" ma:versionID="1196ce020624c1b0e5cdbfcf33b5c93d">
  <xsd:schema xmlns:xsd="http://www.w3.org/2001/XMLSchema" xmlns:xs="http://www.w3.org/2001/XMLSchema" xmlns:p="http://schemas.microsoft.com/office/2006/metadata/properties" xmlns:ns2="7fed34d5-7dcd-4b3c-8600-e7365b391a57" xmlns:ns3="ec2f0395-515d-43d6-9b68-adfcd4cfb1ea" targetNamespace="http://schemas.microsoft.com/office/2006/metadata/properties" ma:root="true" ma:fieldsID="b083d8830c3e6e9b10daad2f37794fb8" ns2:_="" ns3:_="">
    <xsd:import namespace="7fed34d5-7dcd-4b3c-8600-e7365b391a57"/>
    <xsd:import namespace="ec2f0395-515d-43d6-9b68-adfcd4cfb1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d34d5-7dcd-4b3c-8600-e7365b391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9990e1-2a64-456a-8d71-25be4789a513"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f0395-515d-43d6-9b68-adfcd4cfb1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e38e19-d31c-44f3-819a-b2e4b97d5330}" ma:internalName="TaxCatchAll" ma:showField="CatchAllData" ma:web="ec2f0395-515d-43d6-9b68-adfcd4cfb1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d34d5-7dcd-4b3c-8600-e7365b391a57">
      <Terms xmlns="http://schemas.microsoft.com/office/infopath/2007/PartnerControls"/>
    </lcf76f155ced4ddcb4097134ff3c332f>
    <TaxCatchAll xmlns="ec2f0395-515d-43d6-9b68-adfcd4cfb1ea" xsi:nil="true"/>
  </documentManagement>
</p:properties>
</file>

<file path=customXml/itemProps1.xml><?xml version="1.0" encoding="utf-8"?>
<ds:datastoreItem xmlns:ds="http://schemas.openxmlformats.org/officeDocument/2006/customXml" ds:itemID="{D48B656C-DE99-4B79-B943-E71789762838}"/>
</file>

<file path=customXml/itemProps2.xml><?xml version="1.0" encoding="utf-8"?>
<ds:datastoreItem xmlns:ds="http://schemas.openxmlformats.org/officeDocument/2006/customXml" ds:itemID="{B2824654-A866-4593-B39B-AF9E66EB36D1}"/>
</file>

<file path=customXml/itemProps3.xml><?xml version="1.0" encoding="utf-8"?>
<ds:datastoreItem xmlns:ds="http://schemas.openxmlformats.org/officeDocument/2006/customXml" ds:itemID="{C756BAE5-883D-44CC-8251-13AE5960F969}"/>
</file>

<file path=docProps/app.xml><?xml version="1.0" encoding="utf-8"?>
<Properties xmlns="http://schemas.openxmlformats.org/officeDocument/2006/extended-properties" xmlns:vt="http://schemas.openxmlformats.org/officeDocument/2006/docPropsVTypes">
  <Template>Normal.dotm</Template>
  <TotalTime>1</TotalTime>
  <Pages>8</Pages>
  <Words>7866</Words>
  <Characters>44840</Characters>
  <Application>Microsoft Office Word</Application>
  <DocSecurity>0</DocSecurity>
  <Lines>373</Lines>
  <Paragraphs>105</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52601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Guttesen - MMS</dc:creator>
  <cp:keywords/>
  <dc:description/>
  <cp:lastModifiedBy>Adriana María Fileri</cp:lastModifiedBy>
  <cp:revision>2</cp:revision>
  <dcterms:created xsi:type="dcterms:W3CDTF">2023-06-15T10:04:00Z</dcterms:created>
  <dcterms:modified xsi:type="dcterms:W3CDTF">2023-06-15T10:04:00Z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89515d42-ad61-4d00-bbd2-e48e76b618c1</vt:lpwstr>
  </property>
  <property fmtid="{D5CDD505-2E9C-101B-9397-08002B2CF9AE}" pid="3" name="ContentTypeId">
    <vt:lpwstr>0x0101002F4D422A9528AC468CC1A08F73CB45E1</vt:lpwstr>
  </property>
</Properties>
</file>